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C1E82" w14:textId="0F9B7818" w:rsidR="008662F9" w:rsidRDefault="008662F9" w:rsidP="0072198A">
      <w:pPr>
        <w:jc w:val="center"/>
        <w:rPr>
          <w:b/>
          <w:sz w:val="28"/>
          <w:szCs w:val="28"/>
        </w:rPr>
      </w:pPr>
      <w:r>
        <w:rPr>
          <w:b/>
          <w:sz w:val="28"/>
          <w:szCs w:val="28"/>
        </w:rPr>
        <w:t>Phụ lục II</w:t>
      </w:r>
    </w:p>
    <w:p w14:paraId="2DA38A83" w14:textId="5DBD77D8" w:rsidR="0072198A" w:rsidRPr="00587674" w:rsidRDefault="00FB653A" w:rsidP="0072198A">
      <w:pPr>
        <w:jc w:val="center"/>
        <w:rPr>
          <w:b/>
          <w:sz w:val="28"/>
          <w:szCs w:val="28"/>
        </w:rPr>
      </w:pPr>
      <w:r w:rsidRPr="00587674">
        <w:rPr>
          <w:b/>
          <w:sz w:val="28"/>
          <w:szCs w:val="28"/>
        </w:rPr>
        <w:t xml:space="preserve">DANH MỤC THỦ TỤC HÀNH CHÍNH </w:t>
      </w:r>
      <w:r w:rsidR="008662F9">
        <w:rPr>
          <w:b/>
          <w:sz w:val="28"/>
          <w:szCs w:val="28"/>
        </w:rPr>
        <w:t>ĐƯỢC SỬA ĐỔI, BỔ SUNG</w:t>
      </w:r>
      <w:r w:rsidR="009A390F" w:rsidRPr="00587674">
        <w:rPr>
          <w:b/>
          <w:sz w:val="28"/>
          <w:szCs w:val="28"/>
        </w:rPr>
        <w:t xml:space="preserve"> LĨNH VỰC </w:t>
      </w:r>
      <w:r w:rsidR="00942B44">
        <w:rPr>
          <w:b/>
          <w:sz w:val="28"/>
          <w:szCs w:val="28"/>
        </w:rPr>
        <w:t xml:space="preserve">QUẢN TÀI VIÊN </w:t>
      </w:r>
    </w:p>
    <w:p w14:paraId="424BD40A" w14:textId="3D30F6ED" w:rsidR="00502B52" w:rsidRPr="008662F9" w:rsidRDefault="00C75CD0" w:rsidP="00CB71F7">
      <w:pPr>
        <w:jc w:val="center"/>
        <w:rPr>
          <w:i/>
        </w:rPr>
      </w:pPr>
      <w:r w:rsidRPr="00587674">
        <w:rPr>
          <w:b/>
          <w:sz w:val="28"/>
          <w:szCs w:val="28"/>
        </w:rPr>
        <w:t xml:space="preserve">THUỘC PHẠM VI CHỨC NĂNG QUẢN LÝ </w:t>
      </w:r>
      <w:r w:rsidR="004E1258" w:rsidRPr="00587674">
        <w:rPr>
          <w:b/>
          <w:sz w:val="28"/>
          <w:szCs w:val="28"/>
        </w:rPr>
        <w:t>CỦA SỞ TƯ PHÁP</w:t>
      </w:r>
      <w:r w:rsidR="004E1258" w:rsidRPr="00587674">
        <w:rPr>
          <w:b/>
          <w:sz w:val="24"/>
          <w:szCs w:val="24"/>
        </w:rPr>
        <w:br/>
      </w:r>
      <w:r w:rsidR="00502B52" w:rsidRPr="008662F9">
        <w:rPr>
          <w:i/>
        </w:rPr>
        <w:t>(</w:t>
      </w:r>
      <w:r w:rsidR="008662F9" w:rsidRPr="008662F9">
        <w:rPr>
          <w:i/>
        </w:rPr>
        <w:t>Ban hành k</w:t>
      </w:r>
      <w:r w:rsidR="00502B52" w:rsidRPr="008662F9">
        <w:rPr>
          <w:i/>
        </w:rPr>
        <w:t xml:space="preserve">èm theo Quyết định số  </w:t>
      </w:r>
      <w:r w:rsidR="00AF4DD9" w:rsidRPr="008662F9">
        <w:rPr>
          <w:i/>
        </w:rPr>
        <w:t xml:space="preserve">   </w:t>
      </w:r>
      <w:r w:rsidR="00B237F7" w:rsidRPr="008662F9">
        <w:rPr>
          <w:i/>
        </w:rPr>
        <w:t xml:space="preserve"> </w:t>
      </w:r>
      <w:r w:rsidR="00AF4DD9" w:rsidRPr="008662F9">
        <w:rPr>
          <w:i/>
        </w:rPr>
        <w:t xml:space="preserve">     /QĐ-UBND ngày     tháng</w:t>
      </w:r>
      <w:r w:rsidR="008662F9" w:rsidRPr="008662F9">
        <w:rPr>
          <w:i/>
        </w:rPr>
        <w:t xml:space="preserve"> 3</w:t>
      </w:r>
      <w:r w:rsidR="00AF4DD9" w:rsidRPr="008662F9">
        <w:rPr>
          <w:i/>
        </w:rPr>
        <w:t xml:space="preserve"> </w:t>
      </w:r>
      <w:r w:rsidR="00502B52" w:rsidRPr="008662F9">
        <w:rPr>
          <w:i/>
        </w:rPr>
        <w:t>năm 20</w:t>
      </w:r>
      <w:r w:rsidR="00761919" w:rsidRPr="008662F9">
        <w:rPr>
          <w:i/>
        </w:rPr>
        <w:t>2</w:t>
      </w:r>
      <w:r w:rsidR="004356AB" w:rsidRPr="008662F9">
        <w:rPr>
          <w:i/>
        </w:rPr>
        <w:t>6</w:t>
      </w:r>
      <w:r w:rsidR="00AF4DD9" w:rsidRPr="008662F9">
        <w:rPr>
          <w:i/>
        </w:rPr>
        <w:t xml:space="preserve"> </w:t>
      </w:r>
      <w:r w:rsidR="00502B52" w:rsidRPr="008662F9">
        <w:rPr>
          <w:i/>
        </w:rPr>
        <w:t xml:space="preserve">của Chủ tịch Ủy ban nhân dân </w:t>
      </w:r>
      <w:r w:rsidR="00835EB0" w:rsidRPr="008662F9">
        <w:rPr>
          <w:i/>
        </w:rPr>
        <w:t>T</w:t>
      </w:r>
      <w:r w:rsidR="00502B52" w:rsidRPr="008662F9">
        <w:rPr>
          <w:i/>
        </w:rPr>
        <w:t>hành phố)</w:t>
      </w:r>
    </w:p>
    <w:p w14:paraId="54429334" w14:textId="7DC33C21" w:rsidR="009D6E67" w:rsidRDefault="009D6E67" w:rsidP="00D86B72">
      <w:pPr>
        <w:spacing w:before="120"/>
        <w:jc w:val="center"/>
        <w:rPr>
          <w:sz w:val="24"/>
          <w:szCs w:val="24"/>
        </w:rPr>
      </w:pPr>
      <w:r w:rsidRPr="00587674">
        <w:rPr>
          <w:noProof/>
          <w:sz w:val="24"/>
          <w:szCs w:val="24"/>
        </w:rPr>
        <mc:AlternateContent>
          <mc:Choice Requires="wps">
            <w:drawing>
              <wp:anchor distT="4294967295" distB="4294967295" distL="114300" distR="114300" simplePos="0" relativeHeight="251669504" behindDoc="0" locked="0" layoutInCell="1" allowOverlap="1" wp14:anchorId="49652083" wp14:editId="4F72B4BC">
                <wp:simplePos x="0" y="0"/>
                <wp:positionH relativeFrom="column">
                  <wp:posOffset>3476625</wp:posOffset>
                </wp:positionH>
                <wp:positionV relativeFrom="paragraph">
                  <wp:posOffset>24130</wp:posOffset>
                </wp:positionV>
                <wp:extent cx="220916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1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C42A40" id="Straight Connector 3"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3.75pt,1.9pt" to="447.7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N4MyQEAAHcDAAAOAAAAZHJzL2Uyb0RvYy54bWysU02P2yAQvVfqf0DcGydeZdW14uwh2+1l&#10;20bK9gdMANuowKCBxM6/L5CPbttbVR8Q8/WY92a8epysYUdFQaNr+WI250w5gVK7vuXfX58/fOQs&#10;RHASDDrV8pMK/HH9/t1q9I2qcUAjFbEE4kIz+pYPMfqmqoIYlIUwQ69cCnZIFmIyqa8kwZjQranq&#10;+fy+GpGkJxQqhOR9Ogf5uuB3nRLxW9cFFZlpeeotlpPKuc9ntV5B0xP4QYtLG/APXVjQLj16g3qC&#10;COxA+i8oqwVhwC7OBNoKu04LVTgkNov5H2x2A3hVuCRxgr/JFP4frPh63BLTsuV3nDmwaUS7SKD7&#10;IbINOpcERGJ3WafRhyalb9yWMlMxuZ1/QfEjMIebAVyvSr+vJ59AFrmi+q0kG8Gn1/bjF5QpBw4R&#10;i2hTRzZDJjnYVGZzus1GTZGJ5Kzr+cPifsmZuMYqaK6FnkL8rNCyfGm50S7LBg0cX0LMjUBzTclu&#10;h8/amDJ649jY8odlvSwFAY2WOZjTAvX7jSF2hLw85SusUuRtGuHByQI2KJCfLvcI2pzv6XHjLmJk&#10;/mcl9yhPW7qKlKZburxsYl6ft3ap/vW/rH8CAAD//wMAUEsDBBQABgAIAAAAIQCOwf7v3AAAAAcB&#10;AAAPAAAAZHJzL2Rvd25yZXYueG1sTI/BTsMwEETvSPyDtUhcKurQNlBCnAoBufVCAXHdxksSEa/T&#10;2G0DX8/CBY6jGc28yVej69SBhtB6NnA5TUARV962XBt4eS4vlqBCRLbYeSYDnxRgVZye5JhZf+Qn&#10;OmxiraSEQ4YGmhj7TOtQNeQwTH1PLN67HxxGkUOt7YBHKXedniXJlXbYsiw02NN9Q9XHZu8MhPKV&#10;duXXpJokb/Pa02z3sH5EY87PxrtbUJHG+BeGH3xBh0KYtn7PNqjOQLq4TiVqYC4PxF/epAtQ21+t&#10;i1z/5y++AQAA//8DAFBLAQItABQABgAIAAAAIQC2gziS/gAAAOEBAAATAAAAAAAAAAAAAAAAAAAA&#10;AABbQ29udGVudF9UeXBlc10ueG1sUEsBAi0AFAAGAAgAAAAhADj9If/WAAAAlAEAAAsAAAAAAAAA&#10;AAAAAAAALwEAAF9yZWxzLy5yZWxzUEsBAi0AFAAGAAgAAAAhAAy43gzJAQAAdwMAAA4AAAAAAAAA&#10;AAAAAAAALgIAAGRycy9lMm9Eb2MueG1sUEsBAi0AFAAGAAgAAAAhAI7B/u/cAAAABwEAAA8AAAAA&#10;AAAAAAAAAAAAIwQAAGRycy9kb3ducmV2LnhtbFBLBQYAAAAABAAEAPMAAAAsBQAAAAA=&#10;"/>
            </w:pict>
          </mc:Fallback>
        </mc:AlternateContent>
      </w:r>
    </w:p>
    <w:tbl>
      <w:tblPr>
        <w:tblW w:w="51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60"/>
        <w:gridCol w:w="1746"/>
        <w:gridCol w:w="1701"/>
        <w:gridCol w:w="1701"/>
        <w:gridCol w:w="1826"/>
        <w:gridCol w:w="1728"/>
        <w:gridCol w:w="5456"/>
      </w:tblGrid>
      <w:tr w:rsidR="008662F9" w:rsidRPr="008662F9" w14:paraId="23E69FE6" w14:textId="77777777" w:rsidTr="008662F9">
        <w:trPr>
          <w:tblHeader/>
        </w:trPr>
        <w:tc>
          <w:tcPr>
            <w:tcW w:w="223" w:type="pct"/>
            <w:shd w:val="clear" w:color="auto" w:fill="FFFFFF"/>
            <w:vAlign w:val="center"/>
          </w:tcPr>
          <w:p w14:paraId="421D6A53" w14:textId="77777777" w:rsidR="007732DC" w:rsidRPr="008662F9" w:rsidRDefault="007732DC" w:rsidP="008662F9">
            <w:pPr>
              <w:spacing w:before="120" w:after="120"/>
              <w:jc w:val="center"/>
              <w:rPr>
                <w:b/>
              </w:rPr>
            </w:pPr>
            <w:r w:rsidRPr="008662F9">
              <w:rPr>
                <w:b/>
              </w:rPr>
              <w:t>TT</w:t>
            </w:r>
          </w:p>
        </w:tc>
        <w:tc>
          <w:tcPr>
            <w:tcW w:w="589" w:type="pct"/>
            <w:shd w:val="clear" w:color="auto" w:fill="FFFFFF"/>
            <w:vAlign w:val="center"/>
          </w:tcPr>
          <w:p w14:paraId="6BE5D1AF" w14:textId="1A20952D" w:rsidR="007732DC" w:rsidRPr="008662F9" w:rsidRDefault="007732DC" w:rsidP="008662F9">
            <w:pPr>
              <w:spacing w:before="120" w:after="120"/>
              <w:jc w:val="center"/>
              <w:rPr>
                <w:b/>
              </w:rPr>
            </w:pPr>
            <w:r w:rsidRPr="008662F9">
              <w:rPr>
                <w:b/>
              </w:rPr>
              <w:t>Tên thủ tục</w:t>
            </w:r>
            <w:r w:rsidR="008662F9">
              <w:rPr>
                <w:b/>
              </w:rPr>
              <w:br/>
            </w:r>
            <w:r w:rsidRPr="008662F9">
              <w:rPr>
                <w:b/>
              </w:rPr>
              <w:t>hành chính</w:t>
            </w:r>
          </w:p>
        </w:tc>
        <w:tc>
          <w:tcPr>
            <w:tcW w:w="574" w:type="pct"/>
            <w:shd w:val="clear" w:color="auto" w:fill="FFFFFF"/>
            <w:vAlign w:val="center"/>
          </w:tcPr>
          <w:p w14:paraId="18AA9F91" w14:textId="1513DB16" w:rsidR="007732DC" w:rsidRPr="008662F9" w:rsidRDefault="007732DC" w:rsidP="008662F9">
            <w:pPr>
              <w:spacing w:before="120" w:after="120"/>
              <w:jc w:val="center"/>
              <w:rPr>
                <w:b/>
              </w:rPr>
            </w:pPr>
            <w:r w:rsidRPr="008662F9">
              <w:rPr>
                <w:b/>
              </w:rPr>
              <w:t>Thời hạn</w:t>
            </w:r>
            <w:r w:rsidR="008662F9">
              <w:rPr>
                <w:b/>
              </w:rPr>
              <w:br/>
            </w:r>
            <w:r w:rsidRPr="008662F9">
              <w:rPr>
                <w:b/>
              </w:rPr>
              <w:t>giải quyết</w:t>
            </w:r>
          </w:p>
        </w:tc>
        <w:tc>
          <w:tcPr>
            <w:tcW w:w="574" w:type="pct"/>
            <w:shd w:val="clear" w:color="auto" w:fill="FFFFFF"/>
            <w:vAlign w:val="center"/>
          </w:tcPr>
          <w:p w14:paraId="09289802" w14:textId="6E05159C" w:rsidR="007732DC" w:rsidRPr="008662F9" w:rsidRDefault="007732DC" w:rsidP="008662F9">
            <w:pPr>
              <w:spacing w:before="120" w:after="120"/>
              <w:jc w:val="center"/>
              <w:rPr>
                <w:b/>
              </w:rPr>
            </w:pPr>
            <w:r w:rsidRPr="008662F9">
              <w:rPr>
                <w:b/>
              </w:rPr>
              <w:t>Địa điểm</w:t>
            </w:r>
            <w:r w:rsidR="008662F9">
              <w:rPr>
                <w:b/>
              </w:rPr>
              <w:br/>
            </w:r>
            <w:r w:rsidRPr="008662F9">
              <w:rPr>
                <w:b/>
              </w:rPr>
              <w:t>thực hiện</w:t>
            </w:r>
          </w:p>
        </w:tc>
        <w:tc>
          <w:tcPr>
            <w:tcW w:w="616" w:type="pct"/>
            <w:shd w:val="clear" w:color="auto" w:fill="FFFFFF"/>
            <w:vAlign w:val="center"/>
          </w:tcPr>
          <w:p w14:paraId="13850E2C" w14:textId="677627B9" w:rsidR="007732DC" w:rsidRPr="008662F9" w:rsidRDefault="003A5A8E" w:rsidP="008662F9">
            <w:pPr>
              <w:spacing w:before="120" w:after="120"/>
              <w:jc w:val="center"/>
              <w:rPr>
                <w:b/>
              </w:rPr>
            </w:pPr>
            <w:r w:rsidRPr="008662F9">
              <w:rPr>
                <w:b/>
              </w:rPr>
              <w:t xml:space="preserve">Cơ quan </w:t>
            </w:r>
            <w:r w:rsidR="008662F9">
              <w:rPr>
                <w:b/>
              </w:rPr>
              <w:br/>
            </w:r>
            <w:r w:rsidRPr="008662F9">
              <w:rPr>
                <w:b/>
              </w:rPr>
              <w:t>thực hiện</w:t>
            </w:r>
          </w:p>
        </w:tc>
        <w:tc>
          <w:tcPr>
            <w:tcW w:w="583" w:type="pct"/>
            <w:shd w:val="clear" w:color="auto" w:fill="FFFFFF"/>
            <w:vAlign w:val="center"/>
          </w:tcPr>
          <w:p w14:paraId="755C367A" w14:textId="23FBF224" w:rsidR="007732DC" w:rsidRPr="008662F9" w:rsidRDefault="007732DC" w:rsidP="008662F9">
            <w:pPr>
              <w:spacing w:before="120" w:after="120"/>
              <w:jc w:val="center"/>
              <w:rPr>
                <w:b/>
              </w:rPr>
            </w:pPr>
            <w:r w:rsidRPr="008662F9">
              <w:rPr>
                <w:b/>
              </w:rPr>
              <w:t>Phí, lệ phí</w:t>
            </w:r>
          </w:p>
        </w:tc>
        <w:tc>
          <w:tcPr>
            <w:tcW w:w="1841" w:type="pct"/>
            <w:shd w:val="clear" w:color="auto" w:fill="FFFFFF"/>
            <w:vAlign w:val="center"/>
          </w:tcPr>
          <w:p w14:paraId="6DA2D789" w14:textId="77777777" w:rsidR="007732DC" w:rsidRPr="008662F9" w:rsidRDefault="007732DC" w:rsidP="008662F9">
            <w:pPr>
              <w:spacing w:before="120" w:after="120"/>
              <w:jc w:val="center"/>
              <w:rPr>
                <w:b/>
              </w:rPr>
            </w:pPr>
            <w:r w:rsidRPr="008662F9">
              <w:rPr>
                <w:b/>
              </w:rPr>
              <w:t>Căn cứ pháp lý</w:t>
            </w:r>
          </w:p>
        </w:tc>
      </w:tr>
      <w:tr w:rsidR="008662F9" w:rsidRPr="008662F9" w14:paraId="2E85A3FC" w14:textId="77777777" w:rsidTr="008662F9">
        <w:trPr>
          <w:trHeight w:val="239"/>
        </w:trPr>
        <w:tc>
          <w:tcPr>
            <w:tcW w:w="223" w:type="pct"/>
            <w:shd w:val="clear" w:color="auto" w:fill="FFFFFF"/>
          </w:tcPr>
          <w:p w14:paraId="0E881EA3" w14:textId="3EC5036F" w:rsidR="007732DC" w:rsidRPr="008662F9" w:rsidRDefault="007732DC" w:rsidP="008662F9">
            <w:pPr>
              <w:spacing w:before="120" w:after="120"/>
              <w:ind w:left="151" w:right="111"/>
              <w:jc w:val="center"/>
              <w:rPr>
                <w:color w:val="000000"/>
              </w:rPr>
            </w:pPr>
            <w:r w:rsidRPr="008662F9">
              <w:rPr>
                <w:color w:val="000000"/>
              </w:rPr>
              <w:t>1</w:t>
            </w:r>
          </w:p>
        </w:tc>
        <w:tc>
          <w:tcPr>
            <w:tcW w:w="589" w:type="pct"/>
            <w:shd w:val="clear" w:color="auto" w:fill="FFFFFF"/>
          </w:tcPr>
          <w:p w14:paraId="170C1860" w14:textId="2BC1B36A" w:rsidR="007732DC" w:rsidRPr="008662F9" w:rsidRDefault="007732DC" w:rsidP="008662F9">
            <w:pPr>
              <w:spacing w:before="120" w:after="120"/>
              <w:ind w:left="151" w:right="111"/>
              <w:jc w:val="both"/>
              <w:rPr>
                <w:color w:val="000000"/>
              </w:rPr>
            </w:pPr>
            <w:r w:rsidRPr="008662F9">
              <w:rPr>
                <w:color w:val="000000"/>
              </w:rPr>
              <w:t>Cấp chứng chỉ hành nghề Quản tài viên đối với luật sư, kiểm toán viên, người có trình độ cử nhân luật, kinh tế, kế toán, tài chính, ngân hàng và có thời gian công tác trong lĩnh vực được đào tạo từ 05 năm trở lên</w:t>
            </w:r>
          </w:p>
        </w:tc>
        <w:tc>
          <w:tcPr>
            <w:tcW w:w="574" w:type="pct"/>
            <w:shd w:val="clear" w:color="auto" w:fill="FFFFFF"/>
          </w:tcPr>
          <w:p w14:paraId="460FE774" w14:textId="19C18BD0" w:rsidR="007732DC" w:rsidRPr="008662F9" w:rsidRDefault="007732DC" w:rsidP="008662F9">
            <w:pPr>
              <w:spacing w:before="120" w:after="120"/>
              <w:ind w:left="151" w:right="111"/>
              <w:jc w:val="both"/>
              <w:rPr>
                <w:color w:val="000000"/>
              </w:rPr>
            </w:pPr>
            <w:r w:rsidRPr="008662F9">
              <w:rPr>
                <w:color w:val="000000"/>
              </w:rPr>
              <w:t xml:space="preserve">Trong thời hạn </w:t>
            </w:r>
            <w:r w:rsidR="00C368BA" w:rsidRPr="008662F9">
              <w:rPr>
                <w:color w:val="000000"/>
              </w:rPr>
              <w:t>08</w:t>
            </w:r>
            <w:r w:rsidRPr="008662F9">
              <w:rPr>
                <w:color w:val="000000"/>
              </w:rPr>
              <w:t xml:space="preserve"> ngày </w:t>
            </w:r>
            <w:r w:rsidR="007D558C" w:rsidRPr="008662F9">
              <w:rPr>
                <w:color w:val="000000"/>
              </w:rPr>
              <w:t xml:space="preserve">làm việc </w:t>
            </w:r>
            <w:r w:rsidRPr="008662F9">
              <w:rPr>
                <w:color w:val="000000"/>
              </w:rPr>
              <w:t>kể từ ngày nhận đủ hồ sơ hợp lệ.</w:t>
            </w:r>
          </w:p>
        </w:tc>
        <w:tc>
          <w:tcPr>
            <w:tcW w:w="574" w:type="pct"/>
            <w:shd w:val="clear" w:color="auto" w:fill="FFFFFF"/>
          </w:tcPr>
          <w:p w14:paraId="2A2BA7E3" w14:textId="5C58A370" w:rsidR="002F04E1" w:rsidRPr="008662F9" w:rsidRDefault="007732DC" w:rsidP="008662F9">
            <w:pPr>
              <w:spacing w:before="120" w:after="120"/>
              <w:ind w:left="151" w:right="111"/>
              <w:jc w:val="both"/>
              <w:rPr>
                <w:color w:val="000000"/>
              </w:rPr>
            </w:pPr>
            <w:r w:rsidRPr="008662F9">
              <w:rPr>
                <w:color w:val="000000"/>
              </w:rPr>
              <w:t xml:space="preserve"> </w:t>
            </w:r>
            <w:r w:rsidR="008662F9">
              <w:rPr>
                <w:color w:val="000000"/>
              </w:rPr>
              <w:t xml:space="preserve">- </w:t>
            </w:r>
            <w:r w:rsidR="002F04E1" w:rsidRPr="008662F9">
              <w:rPr>
                <w:color w:val="000000"/>
              </w:rPr>
              <w:t>Trung tâm Phục vụ hành chính công Thành phố.</w:t>
            </w:r>
          </w:p>
          <w:p w14:paraId="6B2F190A" w14:textId="29F53F4D" w:rsidR="007732DC" w:rsidRPr="008662F9" w:rsidRDefault="008662F9" w:rsidP="008662F9">
            <w:pPr>
              <w:spacing w:before="120" w:after="120"/>
              <w:ind w:left="151" w:right="111"/>
              <w:jc w:val="both"/>
              <w:rPr>
                <w:color w:val="000000"/>
              </w:rPr>
            </w:pPr>
            <w:r>
              <w:rPr>
                <w:color w:val="000000"/>
              </w:rPr>
              <w:t>-</w:t>
            </w:r>
            <w:r w:rsidR="002F04E1" w:rsidRPr="008662F9">
              <w:rPr>
                <w:color w:val="000000"/>
              </w:rPr>
              <w:t xml:space="preserve"> Trung tâm Phục vụ hành chính công cấp xã.</w:t>
            </w:r>
          </w:p>
        </w:tc>
        <w:tc>
          <w:tcPr>
            <w:tcW w:w="616" w:type="pct"/>
            <w:shd w:val="clear" w:color="auto" w:fill="FFFFFF"/>
          </w:tcPr>
          <w:p w14:paraId="23CF88DD" w14:textId="332DCC23" w:rsidR="004356AB" w:rsidRPr="008662F9" w:rsidRDefault="008662F9" w:rsidP="008662F9">
            <w:pPr>
              <w:spacing w:before="120" w:after="120"/>
              <w:ind w:left="151" w:right="111"/>
              <w:jc w:val="both"/>
              <w:rPr>
                <w:color w:val="000000"/>
              </w:rPr>
            </w:pPr>
            <w:r>
              <w:rPr>
                <w:color w:val="000000"/>
              </w:rPr>
              <w:t xml:space="preserve">- Cơ quan giải quyết: </w:t>
            </w:r>
            <w:r w:rsidR="004356AB" w:rsidRPr="008662F9">
              <w:rPr>
                <w:color w:val="000000"/>
              </w:rPr>
              <w:t>Sở Tư pháp</w:t>
            </w:r>
          </w:p>
          <w:p w14:paraId="4EBA816B" w14:textId="2D6EAB1B" w:rsidR="007732DC" w:rsidRPr="008662F9" w:rsidRDefault="008662F9" w:rsidP="008662F9">
            <w:pPr>
              <w:spacing w:before="120" w:after="120"/>
              <w:ind w:left="151" w:right="111"/>
              <w:jc w:val="both"/>
              <w:rPr>
                <w:color w:val="000000"/>
              </w:rPr>
            </w:pPr>
            <w:r>
              <w:rPr>
                <w:color w:val="000000"/>
              </w:rPr>
              <w:t xml:space="preserve">- Cơ quan/Người có thẩm quyền quyết định: </w:t>
            </w:r>
            <w:r w:rsidR="004356AB" w:rsidRPr="008662F9">
              <w:rPr>
                <w:color w:val="000000"/>
              </w:rPr>
              <w:t>Chủ tịch Ủy ban nhân dân Thành phố</w:t>
            </w:r>
          </w:p>
        </w:tc>
        <w:tc>
          <w:tcPr>
            <w:tcW w:w="583" w:type="pct"/>
            <w:shd w:val="clear" w:color="auto" w:fill="FFFFFF"/>
          </w:tcPr>
          <w:p w14:paraId="3EBA5AA4" w14:textId="77777777" w:rsidR="007732DC" w:rsidRPr="008662F9" w:rsidRDefault="007732DC" w:rsidP="008662F9">
            <w:pPr>
              <w:spacing w:before="120" w:after="120"/>
              <w:ind w:left="151" w:right="111"/>
              <w:jc w:val="both"/>
              <w:rPr>
                <w:color w:val="000000"/>
              </w:rPr>
            </w:pPr>
            <w:r w:rsidRPr="008662F9">
              <w:rPr>
                <w:color w:val="000000"/>
              </w:rPr>
              <w:t>Phí: 800.000 đồng/hồ sơ (áp dụng mức phí 400.000 đồng/hồ sơ kể từ ngày 01/7/2025 đến hết ngày 31/12/2026 theo Thông tư số 64/2025/TT-BTC).</w:t>
            </w:r>
          </w:p>
          <w:p w14:paraId="08E094EA" w14:textId="0E3420D8" w:rsidR="007732DC" w:rsidRPr="008662F9" w:rsidRDefault="007732DC" w:rsidP="008662F9">
            <w:pPr>
              <w:spacing w:before="120" w:after="120"/>
              <w:ind w:left="151" w:right="111"/>
              <w:jc w:val="both"/>
              <w:rPr>
                <w:color w:val="000000"/>
              </w:rPr>
            </w:pPr>
            <w:r w:rsidRPr="008662F9">
              <w:rPr>
                <w:color w:val="000000"/>
              </w:rPr>
              <w:t>Lệ phí: 100.000 đồng/hồ sơ.</w:t>
            </w:r>
          </w:p>
        </w:tc>
        <w:tc>
          <w:tcPr>
            <w:tcW w:w="1841" w:type="pct"/>
            <w:shd w:val="clear" w:color="auto" w:fill="FFFFFF"/>
          </w:tcPr>
          <w:p w14:paraId="43D107A1" w14:textId="15A1F00F" w:rsidR="007732DC" w:rsidRPr="008662F9" w:rsidRDefault="007732DC" w:rsidP="008662F9">
            <w:pPr>
              <w:spacing w:before="120" w:after="120"/>
              <w:ind w:left="151" w:right="111"/>
              <w:jc w:val="both"/>
              <w:rPr>
                <w:color w:val="000000"/>
              </w:rPr>
            </w:pPr>
            <w:r w:rsidRPr="008662F9">
              <w:rPr>
                <w:color w:val="000000"/>
              </w:rPr>
              <w:t>- Luật Phá sản ngày 19</w:t>
            </w:r>
            <w:r w:rsidR="00551D9E" w:rsidRPr="008662F9">
              <w:rPr>
                <w:color w:val="000000"/>
              </w:rPr>
              <w:t>/</w:t>
            </w:r>
            <w:r w:rsidRPr="008662F9">
              <w:rPr>
                <w:color w:val="000000"/>
              </w:rPr>
              <w:t>6</w:t>
            </w:r>
            <w:r w:rsidR="00551D9E" w:rsidRPr="008662F9">
              <w:rPr>
                <w:color w:val="000000"/>
              </w:rPr>
              <w:t>/</w:t>
            </w:r>
            <w:r w:rsidRPr="008662F9">
              <w:rPr>
                <w:color w:val="000000"/>
              </w:rPr>
              <w:t>2014;</w:t>
            </w:r>
          </w:p>
          <w:p w14:paraId="451E92BD" w14:textId="77777777" w:rsidR="007732DC" w:rsidRPr="008662F9" w:rsidRDefault="007732DC" w:rsidP="008662F9">
            <w:pPr>
              <w:spacing w:before="120" w:after="120"/>
              <w:ind w:left="151" w:right="111"/>
              <w:jc w:val="both"/>
              <w:rPr>
                <w:color w:val="000000"/>
              </w:rPr>
            </w:pPr>
            <w:r w:rsidRPr="008662F9">
              <w:rPr>
                <w:color w:val="000000"/>
              </w:rPr>
              <w:t>- Nghị định số 22/2015/NĐ-CP ngày 16/02/2015 của Chính phủ quy định chi tiết thi hành một số điều của Luật Phá sản về Quản tài viên và hành nghề quản lý, thanh lý tài sản;</w:t>
            </w:r>
          </w:p>
          <w:p w14:paraId="40F0420A" w14:textId="657BDFA5" w:rsidR="007732DC" w:rsidRDefault="007732DC" w:rsidP="008662F9">
            <w:pPr>
              <w:spacing w:before="120" w:after="120"/>
              <w:ind w:left="151" w:right="111"/>
              <w:jc w:val="both"/>
              <w:rPr>
                <w:color w:val="000000"/>
              </w:rPr>
            </w:pPr>
            <w:r w:rsidRPr="008662F9">
              <w:rPr>
                <w:color w:val="000000"/>
              </w:rPr>
              <w:t>- Nghị định số 112/2025/NĐ-CP ngày 29/5/2025 của Chính phủ sửa đổi, bổ sung một số điều của các Nghị định thuộc lĩnh vực bổ trợ tư pháp;</w:t>
            </w:r>
          </w:p>
          <w:p w14:paraId="5C3F9A73" w14:textId="4DAD10CC" w:rsidR="00C6575F" w:rsidRPr="008662F9" w:rsidRDefault="00C6575F" w:rsidP="008662F9">
            <w:pPr>
              <w:spacing w:before="120" w:after="120"/>
              <w:ind w:left="151" w:right="111"/>
              <w:jc w:val="both"/>
              <w:rPr>
                <w:color w:val="000000"/>
              </w:rPr>
            </w:pPr>
            <w:r>
              <w:rPr>
                <w:color w:val="000000"/>
              </w:rPr>
              <w:t xml:space="preserve">- Nghị định số 18/2026/NĐ-CP ngày 14/01/2026 của Chính phủ </w:t>
            </w:r>
            <w:r w:rsidRPr="00C6575F">
              <w:rPr>
                <w:color w:val="000000"/>
              </w:rPr>
              <w:t>sửa đổi, bổ sung một số nghị định để cắt giảm, đơn giản hóa thủ tục hành chính, điều kiện kinh doanh thuộc phạm vi quản lý của Bộ Tư pháp</w:t>
            </w:r>
            <w:r w:rsidRPr="00C6575F">
              <w:rPr>
                <w:color w:val="000000"/>
              </w:rPr>
              <w:t>;</w:t>
            </w:r>
          </w:p>
          <w:p w14:paraId="5C224A41" w14:textId="77777777" w:rsidR="007732DC" w:rsidRPr="008662F9" w:rsidRDefault="007732DC" w:rsidP="008662F9">
            <w:pPr>
              <w:spacing w:before="120" w:after="120"/>
              <w:ind w:left="151" w:right="111"/>
              <w:jc w:val="both"/>
              <w:rPr>
                <w:color w:val="000000"/>
              </w:rPr>
            </w:pPr>
            <w:r w:rsidRPr="008662F9">
              <w:rPr>
                <w:color w:val="000000"/>
              </w:rPr>
              <w:t>- Thông tư số 224/2016/TT-BTC ngày 10/11/2016 của Bộ Tài chính quy định mức thu, chế độ thu, nộp, quản lý và sử dụng phí thẩm định tiêu chuẩn, điều kiện hành nghề, hoạt động quản lý, thanh lý tài sản; lệ phí cấp chứng chỉ hành nghề quản tài viên;</w:t>
            </w:r>
          </w:p>
          <w:p w14:paraId="6CEE3F85" w14:textId="7DBF828D" w:rsidR="007732DC" w:rsidRPr="008662F9" w:rsidRDefault="007732DC" w:rsidP="008662F9">
            <w:pPr>
              <w:spacing w:before="120" w:after="120"/>
              <w:ind w:left="151" w:right="111"/>
              <w:jc w:val="both"/>
              <w:rPr>
                <w:color w:val="000000"/>
                <w:spacing w:val="-10"/>
              </w:rPr>
            </w:pPr>
            <w:r w:rsidRPr="008662F9">
              <w:rPr>
                <w:color w:val="000000"/>
                <w:spacing w:val="-10"/>
              </w:rPr>
              <w:t xml:space="preserve">- Thông tư số 64/2025/TT-BTC ngày 30/6/2025 của Bộ trưởng Bộ Tài chính quy định mức thu, miễn một số </w:t>
            </w:r>
            <w:r w:rsidRPr="008662F9">
              <w:rPr>
                <w:color w:val="000000"/>
                <w:spacing w:val="-10"/>
              </w:rPr>
              <w:lastRenderedPageBreak/>
              <w:t xml:space="preserve">khoản phí, lệ phí nhằm hỗ </w:t>
            </w:r>
            <w:r w:rsidR="00551D9E" w:rsidRPr="008662F9">
              <w:rPr>
                <w:color w:val="000000"/>
                <w:spacing w:val="-10"/>
              </w:rPr>
              <w:t>trợ cho doanh nghiệp, người dân;</w:t>
            </w:r>
          </w:p>
          <w:p w14:paraId="2ABD8749" w14:textId="0E6A8805" w:rsidR="004F568B" w:rsidRPr="008662F9" w:rsidRDefault="004F568B" w:rsidP="008662F9">
            <w:pPr>
              <w:spacing w:before="120" w:after="120"/>
              <w:ind w:left="151" w:right="111"/>
              <w:jc w:val="both"/>
              <w:rPr>
                <w:color w:val="000000"/>
              </w:rPr>
            </w:pPr>
            <w:r w:rsidRPr="008662F9">
              <w:rPr>
                <w:color w:val="000000"/>
              </w:rPr>
              <w:t>-</w:t>
            </w:r>
            <w:r w:rsidRPr="008662F9">
              <w:rPr>
                <w:iCs/>
              </w:rPr>
              <w:t xml:space="preserve"> Quyết định số 162/QĐ-BTP ngày 16</w:t>
            </w:r>
            <w:r w:rsidR="00551D9E" w:rsidRPr="008662F9">
              <w:rPr>
                <w:iCs/>
              </w:rPr>
              <w:t>/</w:t>
            </w:r>
            <w:r w:rsidRPr="008662F9">
              <w:rPr>
                <w:iCs/>
              </w:rPr>
              <w:t>01</w:t>
            </w:r>
            <w:r w:rsidR="00551D9E" w:rsidRPr="008662F9">
              <w:rPr>
                <w:iCs/>
              </w:rPr>
              <w:t>/2026 của Bộ t</w:t>
            </w:r>
            <w:r w:rsidRPr="008662F9">
              <w:rPr>
                <w:iCs/>
              </w:rPr>
              <w:t>rưởng Bộ Tư pháp về công bố thủ tục hành chính được sửa đổi, bổ sung lĩnh vực quản tài viên thuộc chức năng quản lý của Bộ Tư pháp.</w:t>
            </w:r>
          </w:p>
        </w:tc>
      </w:tr>
      <w:tr w:rsidR="008662F9" w:rsidRPr="008662F9" w14:paraId="632101B4" w14:textId="77777777" w:rsidTr="008662F9">
        <w:trPr>
          <w:trHeight w:val="239"/>
        </w:trPr>
        <w:tc>
          <w:tcPr>
            <w:tcW w:w="223" w:type="pct"/>
            <w:shd w:val="clear" w:color="auto" w:fill="FFFFFF"/>
          </w:tcPr>
          <w:p w14:paraId="7122806C" w14:textId="55510D37" w:rsidR="008662F9" w:rsidRPr="008662F9" w:rsidRDefault="008662F9" w:rsidP="008662F9">
            <w:pPr>
              <w:spacing w:before="120" w:after="120"/>
              <w:ind w:left="151" w:right="111"/>
              <w:jc w:val="center"/>
              <w:rPr>
                <w:color w:val="000000"/>
              </w:rPr>
            </w:pPr>
            <w:r w:rsidRPr="008662F9">
              <w:rPr>
                <w:color w:val="000000"/>
              </w:rPr>
              <w:lastRenderedPageBreak/>
              <w:t>2</w:t>
            </w:r>
          </w:p>
        </w:tc>
        <w:tc>
          <w:tcPr>
            <w:tcW w:w="589" w:type="pct"/>
            <w:shd w:val="clear" w:color="auto" w:fill="FFFFFF"/>
          </w:tcPr>
          <w:p w14:paraId="53A59611" w14:textId="2C6018F2" w:rsidR="008662F9" w:rsidRPr="008662F9" w:rsidRDefault="008662F9" w:rsidP="008662F9">
            <w:pPr>
              <w:spacing w:before="120" w:after="120"/>
              <w:ind w:left="151" w:right="111"/>
              <w:jc w:val="both"/>
              <w:rPr>
                <w:color w:val="000000"/>
              </w:rPr>
            </w:pPr>
            <w:r w:rsidRPr="008662F9">
              <w:rPr>
                <w:color w:val="000000"/>
              </w:rPr>
              <w:t>Cấp chứng chỉ hành nghề Quản tài viên đối với luật sư nước ngoài đã được cấp Giấy phép hành nghề luật sư tại Việt Nam theo quy định của pháp luật về luật sư, kiểm toán viên là người nước ngoài theo quy định của pháp luật về kiểm toán</w:t>
            </w:r>
          </w:p>
        </w:tc>
        <w:tc>
          <w:tcPr>
            <w:tcW w:w="574" w:type="pct"/>
            <w:shd w:val="clear" w:color="auto" w:fill="FFFFFF"/>
          </w:tcPr>
          <w:p w14:paraId="127AFB3F" w14:textId="311D6023" w:rsidR="008662F9" w:rsidRPr="008662F9" w:rsidRDefault="008662F9" w:rsidP="008662F9">
            <w:pPr>
              <w:spacing w:before="120" w:after="120"/>
              <w:ind w:left="151" w:right="111"/>
              <w:jc w:val="both"/>
              <w:rPr>
                <w:color w:val="000000"/>
              </w:rPr>
            </w:pPr>
            <w:r w:rsidRPr="008662F9">
              <w:rPr>
                <w:color w:val="000000"/>
              </w:rPr>
              <w:t>Trong thời hạn 08 ngày làm việc kể từ ngày nhận đủ hồ sơ hợp lệ.</w:t>
            </w:r>
          </w:p>
        </w:tc>
        <w:tc>
          <w:tcPr>
            <w:tcW w:w="574" w:type="pct"/>
            <w:shd w:val="clear" w:color="auto" w:fill="FFFFFF"/>
          </w:tcPr>
          <w:p w14:paraId="4C4CC074" w14:textId="77777777" w:rsidR="008662F9" w:rsidRPr="008662F9" w:rsidRDefault="008662F9" w:rsidP="008662F9">
            <w:pPr>
              <w:spacing w:before="120" w:after="120"/>
              <w:ind w:left="151" w:right="111"/>
              <w:jc w:val="both"/>
              <w:rPr>
                <w:color w:val="000000"/>
              </w:rPr>
            </w:pPr>
            <w:r w:rsidRPr="008662F9">
              <w:rPr>
                <w:color w:val="000000"/>
              </w:rPr>
              <w:t xml:space="preserve"> </w:t>
            </w:r>
            <w:r>
              <w:rPr>
                <w:color w:val="000000"/>
              </w:rPr>
              <w:t xml:space="preserve">- </w:t>
            </w:r>
            <w:r w:rsidRPr="008662F9">
              <w:rPr>
                <w:color w:val="000000"/>
              </w:rPr>
              <w:t>Trung tâm Phục vụ hành chính công Thành phố.</w:t>
            </w:r>
          </w:p>
          <w:p w14:paraId="13055709" w14:textId="377FF28A" w:rsidR="008662F9" w:rsidRPr="008662F9" w:rsidRDefault="008662F9" w:rsidP="008662F9">
            <w:pPr>
              <w:spacing w:before="120" w:after="120"/>
              <w:ind w:left="151" w:right="111"/>
              <w:jc w:val="both"/>
              <w:rPr>
                <w:color w:val="000000"/>
              </w:rPr>
            </w:pPr>
            <w:r>
              <w:rPr>
                <w:color w:val="000000"/>
              </w:rPr>
              <w:t>-</w:t>
            </w:r>
            <w:r w:rsidRPr="008662F9">
              <w:rPr>
                <w:color w:val="000000"/>
              </w:rPr>
              <w:t xml:space="preserve"> Trung tâm Phục vụ hành chính công cấp xã.</w:t>
            </w:r>
          </w:p>
        </w:tc>
        <w:tc>
          <w:tcPr>
            <w:tcW w:w="616" w:type="pct"/>
            <w:shd w:val="clear" w:color="auto" w:fill="FFFFFF"/>
          </w:tcPr>
          <w:p w14:paraId="06F695BA" w14:textId="77777777" w:rsidR="008662F9" w:rsidRPr="008662F9" w:rsidRDefault="008662F9" w:rsidP="008662F9">
            <w:pPr>
              <w:spacing w:before="120" w:after="120"/>
              <w:ind w:left="151" w:right="111"/>
              <w:jc w:val="both"/>
              <w:rPr>
                <w:color w:val="000000"/>
              </w:rPr>
            </w:pPr>
            <w:r>
              <w:rPr>
                <w:color w:val="000000"/>
              </w:rPr>
              <w:t xml:space="preserve">- Cơ quan giải quyết: </w:t>
            </w:r>
            <w:r w:rsidRPr="008662F9">
              <w:rPr>
                <w:color w:val="000000"/>
              </w:rPr>
              <w:t>Sở Tư pháp</w:t>
            </w:r>
          </w:p>
          <w:p w14:paraId="0014ECD3" w14:textId="3CDAC5F4" w:rsidR="008662F9" w:rsidRPr="008662F9" w:rsidRDefault="008662F9" w:rsidP="008662F9">
            <w:pPr>
              <w:spacing w:before="120" w:after="120"/>
              <w:ind w:left="151" w:right="111"/>
              <w:jc w:val="both"/>
              <w:rPr>
                <w:color w:val="000000"/>
              </w:rPr>
            </w:pPr>
            <w:r>
              <w:rPr>
                <w:color w:val="000000"/>
              </w:rPr>
              <w:t xml:space="preserve">- Cơ quan/Người có thẩm quyền quyết định: </w:t>
            </w:r>
            <w:r w:rsidRPr="008662F9">
              <w:rPr>
                <w:color w:val="000000"/>
              </w:rPr>
              <w:t>Chủ tịch Ủy ban nhân dân Thành phố</w:t>
            </w:r>
          </w:p>
        </w:tc>
        <w:tc>
          <w:tcPr>
            <w:tcW w:w="583" w:type="pct"/>
            <w:shd w:val="clear" w:color="auto" w:fill="FFFFFF"/>
          </w:tcPr>
          <w:p w14:paraId="7679B5A9" w14:textId="77777777" w:rsidR="008662F9" w:rsidRPr="008662F9" w:rsidRDefault="008662F9" w:rsidP="008662F9">
            <w:pPr>
              <w:spacing w:before="120" w:after="120"/>
              <w:ind w:left="151" w:right="111"/>
              <w:jc w:val="both"/>
              <w:rPr>
                <w:color w:val="000000"/>
              </w:rPr>
            </w:pPr>
            <w:r w:rsidRPr="008662F9">
              <w:rPr>
                <w:color w:val="000000"/>
              </w:rPr>
              <w:t>Phí: 800.000 đồng/hồ sơ (áp dụng mức phí 400.000 đồng/hồ sơ kể từ ngày 01/7/2025 đến hết ngày 31/12/2026 theo Thông tư số 64/2025/TT-BTC).</w:t>
            </w:r>
          </w:p>
          <w:p w14:paraId="4EE8C21F" w14:textId="363B0743" w:rsidR="008662F9" w:rsidRPr="008662F9" w:rsidRDefault="008662F9" w:rsidP="008662F9">
            <w:pPr>
              <w:spacing w:before="120" w:after="120"/>
              <w:ind w:left="151" w:right="111"/>
              <w:jc w:val="both"/>
              <w:rPr>
                <w:rFonts w:eastAsia="Calibri"/>
                <w:lang w:eastAsia="x-none"/>
              </w:rPr>
            </w:pPr>
            <w:r w:rsidRPr="008662F9">
              <w:rPr>
                <w:color w:val="000000"/>
              </w:rPr>
              <w:t>Lệ phí: 100.000 đồng/hồ sơ.</w:t>
            </w:r>
          </w:p>
        </w:tc>
        <w:tc>
          <w:tcPr>
            <w:tcW w:w="1841" w:type="pct"/>
            <w:shd w:val="clear" w:color="auto" w:fill="FFFFFF"/>
          </w:tcPr>
          <w:p w14:paraId="05AD7543" w14:textId="0DE36100" w:rsidR="008662F9" w:rsidRPr="008662F9" w:rsidRDefault="008662F9" w:rsidP="008662F9">
            <w:pPr>
              <w:spacing w:before="120" w:after="120"/>
              <w:ind w:left="151" w:right="111"/>
              <w:jc w:val="both"/>
              <w:rPr>
                <w:color w:val="000000"/>
              </w:rPr>
            </w:pPr>
            <w:r w:rsidRPr="008662F9">
              <w:rPr>
                <w:color w:val="000000"/>
              </w:rPr>
              <w:t>- Luật Phá sản ngày 19/6/2014;</w:t>
            </w:r>
          </w:p>
          <w:p w14:paraId="6A784CFA" w14:textId="77777777" w:rsidR="008662F9" w:rsidRPr="008662F9" w:rsidRDefault="008662F9" w:rsidP="008662F9">
            <w:pPr>
              <w:spacing w:before="120" w:after="120"/>
              <w:ind w:left="151" w:right="111"/>
              <w:jc w:val="both"/>
              <w:rPr>
                <w:color w:val="000000"/>
              </w:rPr>
            </w:pPr>
            <w:r w:rsidRPr="008662F9">
              <w:rPr>
                <w:color w:val="000000"/>
              </w:rPr>
              <w:t>- Nghị định số 22/2015/NĐ-CP ngày 16/02/2015 của Chính phủ quy định chi tiết thi hành một số điều của Luật Phá sản về Quản tài viên và hành nghề quản lý, thanh lý tài sản;</w:t>
            </w:r>
          </w:p>
          <w:p w14:paraId="242DF128" w14:textId="444E5BF8" w:rsidR="008662F9" w:rsidRDefault="008662F9" w:rsidP="008662F9">
            <w:pPr>
              <w:spacing w:before="120" w:after="120"/>
              <w:ind w:left="151" w:right="111"/>
              <w:jc w:val="both"/>
              <w:rPr>
                <w:color w:val="000000"/>
              </w:rPr>
            </w:pPr>
            <w:r w:rsidRPr="008662F9">
              <w:rPr>
                <w:color w:val="000000"/>
              </w:rPr>
              <w:t>- Nghị định số 112/2025/NĐ-CP ngày 29/5/2025 của Chính phủ sửa đổi, bổ sung một số điều của các Nghị định thuộc lĩnh vực bổ trợ tư pháp;</w:t>
            </w:r>
          </w:p>
          <w:p w14:paraId="481AB127" w14:textId="77777777" w:rsidR="00CF7ED3" w:rsidRPr="008662F9" w:rsidRDefault="00CF7ED3" w:rsidP="00CF7ED3">
            <w:pPr>
              <w:spacing w:before="120" w:after="120"/>
              <w:ind w:left="151" w:right="111"/>
              <w:jc w:val="both"/>
              <w:rPr>
                <w:color w:val="000000"/>
              </w:rPr>
            </w:pPr>
            <w:r>
              <w:rPr>
                <w:color w:val="000000"/>
              </w:rPr>
              <w:t xml:space="preserve">- Nghị định số 18/2026/NĐ-CP ngày 14/01/2026 của Chính phủ </w:t>
            </w:r>
            <w:r w:rsidRPr="00C6575F">
              <w:rPr>
                <w:color w:val="000000"/>
              </w:rPr>
              <w:t>sửa đổi, bổ sung một số nghị định để cắt giảm, đơn giản hóa thủ tục hành chính, điều kiện kinh doanh thuộc phạm vi quản lý của Bộ Tư pháp;</w:t>
            </w:r>
          </w:p>
          <w:p w14:paraId="1189594F" w14:textId="77777777" w:rsidR="008662F9" w:rsidRPr="008662F9" w:rsidRDefault="008662F9" w:rsidP="008662F9">
            <w:pPr>
              <w:spacing w:before="120" w:after="120"/>
              <w:ind w:left="151" w:right="111"/>
              <w:jc w:val="both"/>
              <w:rPr>
                <w:color w:val="000000"/>
              </w:rPr>
            </w:pPr>
            <w:r w:rsidRPr="008662F9">
              <w:rPr>
                <w:color w:val="000000"/>
              </w:rPr>
              <w:t>- Thông tư số 224/2016/TT-BTC ngày 10/11/2016 của Bộ Tài chính quy định mức thu, chế độ thu, nộp, quản lý và sử dụng phí thẩm định tiêu chuẩn, điều kiện hành nghề, hoạt động quản lý, thanh lý tài sản; lệ phí cấp chứng chỉ hành nghề quản tài viên;</w:t>
            </w:r>
          </w:p>
          <w:p w14:paraId="7AD5300E" w14:textId="55DA50DB" w:rsidR="008662F9" w:rsidRPr="008662F9" w:rsidRDefault="008662F9" w:rsidP="008662F9">
            <w:pPr>
              <w:spacing w:before="120" w:after="120"/>
              <w:ind w:left="151" w:right="111"/>
              <w:jc w:val="both"/>
              <w:rPr>
                <w:color w:val="000000"/>
                <w:spacing w:val="-10"/>
              </w:rPr>
            </w:pPr>
            <w:r w:rsidRPr="008662F9">
              <w:rPr>
                <w:color w:val="000000"/>
                <w:spacing w:val="-10"/>
              </w:rPr>
              <w:lastRenderedPageBreak/>
              <w:t>- Thông tư số 64/2025/TT-BTC ngày 30/6/2025 của Bộ trưởng Bộ Tài chính quy định mức thu, miễn một số khoản phí, lệ phí nhằm hỗ trợ cho doanh nghiệp, người dân;</w:t>
            </w:r>
          </w:p>
          <w:p w14:paraId="526BEE89" w14:textId="7E80CB21" w:rsidR="008662F9" w:rsidRPr="008662F9" w:rsidRDefault="008662F9" w:rsidP="008662F9">
            <w:pPr>
              <w:spacing w:before="120" w:after="120"/>
              <w:ind w:left="151" w:right="111"/>
              <w:jc w:val="both"/>
              <w:rPr>
                <w:color w:val="000000"/>
              </w:rPr>
            </w:pPr>
            <w:r w:rsidRPr="008662F9">
              <w:rPr>
                <w:color w:val="000000"/>
              </w:rPr>
              <w:t>-</w:t>
            </w:r>
            <w:r w:rsidRPr="008662F9">
              <w:rPr>
                <w:iCs/>
              </w:rPr>
              <w:t xml:space="preserve"> Quyết định số 162/QĐ-BTP ngày 16/01/2026 của Bộ trưởng Bộ Tư pháp về công bố thủ tục hành chính được sửa đổi, bổ sung lĩnh vực quản tài viên thuộc chức năng quản lý của Bộ Tư pháp.</w:t>
            </w:r>
          </w:p>
        </w:tc>
      </w:tr>
      <w:tr w:rsidR="008662F9" w:rsidRPr="008662F9" w14:paraId="2AF6690E" w14:textId="77777777" w:rsidTr="008662F9">
        <w:trPr>
          <w:trHeight w:val="239"/>
        </w:trPr>
        <w:tc>
          <w:tcPr>
            <w:tcW w:w="223" w:type="pct"/>
            <w:shd w:val="clear" w:color="auto" w:fill="FFFFFF"/>
          </w:tcPr>
          <w:p w14:paraId="10D7EAD4" w14:textId="04071803" w:rsidR="008662F9" w:rsidRPr="008662F9" w:rsidRDefault="008662F9" w:rsidP="008662F9">
            <w:pPr>
              <w:spacing w:before="120" w:after="120"/>
              <w:ind w:left="151" w:right="111"/>
              <w:jc w:val="center"/>
              <w:rPr>
                <w:color w:val="000000"/>
              </w:rPr>
            </w:pPr>
            <w:r w:rsidRPr="008662F9">
              <w:rPr>
                <w:color w:val="000000"/>
              </w:rPr>
              <w:lastRenderedPageBreak/>
              <w:t>3</w:t>
            </w:r>
          </w:p>
        </w:tc>
        <w:tc>
          <w:tcPr>
            <w:tcW w:w="589" w:type="pct"/>
            <w:shd w:val="clear" w:color="auto" w:fill="FFFFFF"/>
          </w:tcPr>
          <w:p w14:paraId="46587F96" w14:textId="2DEF172C" w:rsidR="008662F9" w:rsidRPr="008662F9" w:rsidRDefault="008662F9" w:rsidP="008662F9">
            <w:pPr>
              <w:spacing w:before="120" w:after="120"/>
              <w:ind w:left="151" w:right="111"/>
              <w:jc w:val="both"/>
              <w:rPr>
                <w:color w:val="000000"/>
              </w:rPr>
            </w:pPr>
            <w:r w:rsidRPr="008662F9">
              <w:rPr>
                <w:color w:val="000000"/>
              </w:rPr>
              <w:t xml:space="preserve">Cấp lại chứng chỉ hành nghề Quản tài viên </w:t>
            </w:r>
          </w:p>
        </w:tc>
        <w:tc>
          <w:tcPr>
            <w:tcW w:w="574" w:type="pct"/>
            <w:shd w:val="clear" w:color="auto" w:fill="FFFFFF"/>
          </w:tcPr>
          <w:p w14:paraId="4C237CA7" w14:textId="4EFDF3AF" w:rsidR="008662F9" w:rsidRPr="008662F9" w:rsidRDefault="008662F9" w:rsidP="008662F9">
            <w:pPr>
              <w:spacing w:before="120" w:after="120"/>
              <w:ind w:left="151" w:right="111"/>
              <w:jc w:val="both"/>
              <w:rPr>
                <w:color w:val="000000"/>
              </w:rPr>
            </w:pPr>
            <w:r w:rsidRPr="008662F9">
              <w:rPr>
                <w:color w:val="000000"/>
              </w:rPr>
              <w:t>Trong thời hạn 08 ngày làm việc kể từ ngày nhận đủ hồ sơ hợp lệ.</w:t>
            </w:r>
          </w:p>
        </w:tc>
        <w:tc>
          <w:tcPr>
            <w:tcW w:w="574" w:type="pct"/>
            <w:shd w:val="clear" w:color="auto" w:fill="FFFFFF"/>
          </w:tcPr>
          <w:p w14:paraId="52198213" w14:textId="77777777" w:rsidR="008662F9" w:rsidRPr="008662F9" w:rsidRDefault="008662F9" w:rsidP="008662F9">
            <w:pPr>
              <w:spacing w:before="120" w:after="120"/>
              <w:ind w:left="151" w:right="111"/>
              <w:jc w:val="both"/>
              <w:rPr>
                <w:color w:val="000000"/>
              </w:rPr>
            </w:pPr>
            <w:r w:rsidRPr="008662F9">
              <w:rPr>
                <w:color w:val="000000"/>
              </w:rPr>
              <w:t xml:space="preserve"> </w:t>
            </w:r>
            <w:r>
              <w:rPr>
                <w:color w:val="000000"/>
              </w:rPr>
              <w:t xml:space="preserve">- </w:t>
            </w:r>
            <w:r w:rsidRPr="008662F9">
              <w:rPr>
                <w:color w:val="000000"/>
              </w:rPr>
              <w:t>Trung tâm Phục vụ hành chính công Thành phố.</w:t>
            </w:r>
          </w:p>
          <w:p w14:paraId="0871E05F" w14:textId="379FEACB" w:rsidR="008662F9" w:rsidRPr="008662F9" w:rsidRDefault="008662F9" w:rsidP="008662F9">
            <w:pPr>
              <w:spacing w:before="120" w:after="120"/>
              <w:ind w:left="151" w:right="111"/>
              <w:jc w:val="both"/>
              <w:rPr>
                <w:color w:val="000000"/>
              </w:rPr>
            </w:pPr>
            <w:r>
              <w:rPr>
                <w:color w:val="000000"/>
              </w:rPr>
              <w:t>-</w:t>
            </w:r>
            <w:r w:rsidRPr="008662F9">
              <w:rPr>
                <w:color w:val="000000"/>
              </w:rPr>
              <w:t xml:space="preserve"> Trung tâm Phục vụ hành chính công cấp xã.</w:t>
            </w:r>
          </w:p>
        </w:tc>
        <w:tc>
          <w:tcPr>
            <w:tcW w:w="616" w:type="pct"/>
            <w:shd w:val="clear" w:color="auto" w:fill="FFFFFF"/>
          </w:tcPr>
          <w:p w14:paraId="38C8F2E6" w14:textId="77777777" w:rsidR="008662F9" w:rsidRPr="008662F9" w:rsidRDefault="008662F9" w:rsidP="008662F9">
            <w:pPr>
              <w:spacing w:before="120" w:after="120"/>
              <w:ind w:left="151" w:right="111"/>
              <w:jc w:val="both"/>
              <w:rPr>
                <w:color w:val="000000"/>
              </w:rPr>
            </w:pPr>
            <w:r>
              <w:rPr>
                <w:color w:val="000000"/>
              </w:rPr>
              <w:t xml:space="preserve">- Cơ quan giải quyết: </w:t>
            </w:r>
            <w:r w:rsidRPr="008662F9">
              <w:rPr>
                <w:color w:val="000000"/>
              </w:rPr>
              <w:t>Sở Tư pháp</w:t>
            </w:r>
          </w:p>
          <w:p w14:paraId="273A000F" w14:textId="101B260B" w:rsidR="008662F9" w:rsidRPr="008662F9" w:rsidRDefault="008662F9" w:rsidP="008662F9">
            <w:pPr>
              <w:spacing w:before="120" w:after="120"/>
              <w:ind w:left="151" w:right="111"/>
              <w:jc w:val="both"/>
              <w:rPr>
                <w:color w:val="000000"/>
              </w:rPr>
            </w:pPr>
            <w:r>
              <w:rPr>
                <w:color w:val="000000"/>
              </w:rPr>
              <w:t xml:space="preserve">- Cơ quan/Người có thẩm quyền quyết định: </w:t>
            </w:r>
            <w:r w:rsidRPr="008662F9">
              <w:rPr>
                <w:color w:val="000000"/>
              </w:rPr>
              <w:t>Chủ tịch Ủy ban nhân dân Thành phố</w:t>
            </w:r>
          </w:p>
        </w:tc>
        <w:tc>
          <w:tcPr>
            <w:tcW w:w="583" w:type="pct"/>
            <w:shd w:val="clear" w:color="auto" w:fill="FFFFFF"/>
          </w:tcPr>
          <w:p w14:paraId="350A2116" w14:textId="77777777" w:rsidR="008662F9" w:rsidRPr="008662F9" w:rsidRDefault="008662F9" w:rsidP="008662F9">
            <w:pPr>
              <w:spacing w:before="120" w:after="120"/>
              <w:ind w:left="151" w:right="111"/>
              <w:jc w:val="both"/>
              <w:rPr>
                <w:color w:val="000000"/>
              </w:rPr>
            </w:pPr>
            <w:r w:rsidRPr="008662F9">
              <w:rPr>
                <w:color w:val="000000"/>
              </w:rPr>
              <w:t>Phí: 800.000 đồng/hồ sơ (áp dụng mức phí 400.000 đồng/hồ sơ kể từ ngày 01/7/2025 đến hết ngày 31/12/2026 theo Thông tư số 64/2025/TT-BTC).</w:t>
            </w:r>
          </w:p>
          <w:p w14:paraId="13B95DDA" w14:textId="60A408AE" w:rsidR="008662F9" w:rsidRPr="008662F9" w:rsidRDefault="008662F9" w:rsidP="008662F9">
            <w:pPr>
              <w:spacing w:before="120" w:after="120"/>
              <w:ind w:left="151" w:right="111"/>
              <w:jc w:val="both"/>
              <w:rPr>
                <w:color w:val="000000"/>
              </w:rPr>
            </w:pPr>
            <w:r w:rsidRPr="008662F9">
              <w:rPr>
                <w:color w:val="000000"/>
              </w:rPr>
              <w:t>Lệ phí: 100.000 đồng/hồ sơ.</w:t>
            </w:r>
          </w:p>
        </w:tc>
        <w:tc>
          <w:tcPr>
            <w:tcW w:w="1841" w:type="pct"/>
            <w:shd w:val="clear" w:color="auto" w:fill="FFFFFF"/>
          </w:tcPr>
          <w:p w14:paraId="322391EE" w14:textId="374E91C9" w:rsidR="008662F9" w:rsidRPr="008662F9" w:rsidRDefault="008662F9" w:rsidP="008662F9">
            <w:pPr>
              <w:spacing w:before="120" w:after="120"/>
              <w:ind w:left="151" w:right="111"/>
              <w:jc w:val="both"/>
              <w:rPr>
                <w:color w:val="000000"/>
              </w:rPr>
            </w:pPr>
            <w:r w:rsidRPr="008662F9">
              <w:rPr>
                <w:color w:val="000000"/>
              </w:rPr>
              <w:t>- Luật Phá sản ngày 19/6/2014;</w:t>
            </w:r>
          </w:p>
          <w:p w14:paraId="19A21B33" w14:textId="77777777" w:rsidR="008662F9" w:rsidRPr="008662F9" w:rsidRDefault="008662F9" w:rsidP="008662F9">
            <w:pPr>
              <w:spacing w:before="120" w:after="120"/>
              <w:ind w:left="151" w:right="111"/>
              <w:jc w:val="both"/>
              <w:rPr>
                <w:color w:val="000000"/>
              </w:rPr>
            </w:pPr>
            <w:r w:rsidRPr="008662F9">
              <w:rPr>
                <w:color w:val="000000"/>
              </w:rPr>
              <w:t>- Nghị định số 22/2015/NĐ-CP ngày 16/02/2015 của Chính phủ quy định chi tiết thi hành một số điều của Luật Phá sản về Quản tài viên và hành nghề quản lý, thanh lý tài sản;</w:t>
            </w:r>
          </w:p>
          <w:p w14:paraId="7AFA2ECB" w14:textId="430AF976" w:rsidR="008662F9" w:rsidRDefault="008662F9" w:rsidP="008662F9">
            <w:pPr>
              <w:spacing w:before="120" w:after="120"/>
              <w:ind w:left="151" w:right="111"/>
              <w:jc w:val="both"/>
              <w:rPr>
                <w:color w:val="000000"/>
              </w:rPr>
            </w:pPr>
            <w:r w:rsidRPr="008662F9">
              <w:rPr>
                <w:color w:val="000000"/>
              </w:rPr>
              <w:t>- Nghị định số 112/2025/NĐ-CP ngày 29/5/2025 của Chính phủ sửa đổi, bổ sung một số điều của các Nghị định thuộc lĩnh vực bổ trợ tư pháp;</w:t>
            </w:r>
          </w:p>
          <w:p w14:paraId="03DEA38A" w14:textId="77777777" w:rsidR="00CF7ED3" w:rsidRPr="008662F9" w:rsidRDefault="00CF7ED3" w:rsidP="00CF7ED3">
            <w:pPr>
              <w:spacing w:before="120" w:after="120"/>
              <w:ind w:left="151" w:right="111"/>
              <w:jc w:val="both"/>
              <w:rPr>
                <w:color w:val="000000"/>
              </w:rPr>
            </w:pPr>
            <w:r>
              <w:rPr>
                <w:color w:val="000000"/>
              </w:rPr>
              <w:t xml:space="preserve">- Nghị định số 18/2026/NĐ-CP ngày 14/01/2026 của Chính phủ </w:t>
            </w:r>
            <w:r w:rsidRPr="00C6575F">
              <w:rPr>
                <w:color w:val="000000"/>
              </w:rPr>
              <w:t>sửa đổi, bổ sung một số nghị định để cắt giảm, đơn giản hóa thủ tục hành chính, điều kiện kinh doanh thuộc phạm vi quản lý của Bộ Tư pháp;</w:t>
            </w:r>
          </w:p>
          <w:p w14:paraId="6AE21595" w14:textId="77777777" w:rsidR="008662F9" w:rsidRPr="008662F9" w:rsidRDefault="008662F9" w:rsidP="008662F9">
            <w:pPr>
              <w:spacing w:before="120" w:after="120"/>
              <w:ind w:left="151" w:right="111"/>
              <w:jc w:val="both"/>
              <w:rPr>
                <w:color w:val="000000"/>
              </w:rPr>
            </w:pPr>
            <w:r w:rsidRPr="008662F9">
              <w:rPr>
                <w:color w:val="000000"/>
              </w:rPr>
              <w:t xml:space="preserve">- Thông tư số 224/2016/TT-BTC ngày 10/11/2016 của Bộ Tài chính quy định mức thu, chế độ thu, nộp, quản lý và sử dụng phí thẩm định tiêu chuẩn, điều kiện hành nghề, hoạt động quản lý, thanh lý </w:t>
            </w:r>
            <w:r w:rsidRPr="008662F9">
              <w:rPr>
                <w:color w:val="000000"/>
              </w:rPr>
              <w:lastRenderedPageBreak/>
              <w:t>tài sản; lệ phí cấp chứng chỉ hành nghề quản tài viên;</w:t>
            </w:r>
          </w:p>
          <w:p w14:paraId="528CF418" w14:textId="458B9F4E" w:rsidR="008662F9" w:rsidRPr="008662F9" w:rsidRDefault="008662F9" w:rsidP="008662F9">
            <w:pPr>
              <w:spacing w:before="120" w:after="120"/>
              <w:ind w:left="151" w:right="111"/>
              <w:jc w:val="both"/>
              <w:rPr>
                <w:color w:val="000000"/>
                <w:spacing w:val="-10"/>
              </w:rPr>
            </w:pPr>
            <w:r w:rsidRPr="008662F9">
              <w:rPr>
                <w:color w:val="000000"/>
                <w:spacing w:val="-10"/>
              </w:rPr>
              <w:t>- Thông tư số 64/2025/TT-BTC ngày 30/6/2025 của Bộ trưởng Bộ Tài chính quy định mức thu, miễn một số khoản phí, lệ phí nhằm hỗ trợ cho doanh nghiệp, người dân;</w:t>
            </w:r>
          </w:p>
          <w:p w14:paraId="495236A8" w14:textId="6CB70588" w:rsidR="008662F9" w:rsidRPr="008662F9" w:rsidRDefault="008662F9" w:rsidP="008662F9">
            <w:pPr>
              <w:spacing w:before="120" w:after="120"/>
              <w:ind w:left="151" w:right="111"/>
              <w:jc w:val="both"/>
              <w:rPr>
                <w:color w:val="000000"/>
              </w:rPr>
            </w:pPr>
            <w:r w:rsidRPr="008662F9">
              <w:rPr>
                <w:color w:val="000000"/>
              </w:rPr>
              <w:t>-</w:t>
            </w:r>
            <w:r w:rsidRPr="008662F9">
              <w:rPr>
                <w:iCs/>
              </w:rPr>
              <w:t xml:space="preserve"> Quyết định số 162/QĐ-BTP ngày 16/01/2026 của Bộ Trưởng Bộ Tư pháp về công bố thủ tục hành chính được sửa đổi, bổ sung lĩnh vực quản tài viên thuộc chức năng quản lý của Bộ Tư pháp.</w:t>
            </w:r>
          </w:p>
        </w:tc>
      </w:tr>
      <w:tr w:rsidR="008662F9" w:rsidRPr="008662F9" w14:paraId="72749EEA" w14:textId="77777777" w:rsidTr="008662F9">
        <w:trPr>
          <w:trHeight w:val="239"/>
        </w:trPr>
        <w:tc>
          <w:tcPr>
            <w:tcW w:w="223" w:type="pct"/>
            <w:shd w:val="clear" w:color="auto" w:fill="FFFFFF"/>
          </w:tcPr>
          <w:p w14:paraId="12EA7985" w14:textId="1F30D786" w:rsidR="007732DC" w:rsidRPr="008662F9" w:rsidRDefault="007732DC" w:rsidP="008662F9">
            <w:pPr>
              <w:spacing w:before="120" w:after="120"/>
              <w:ind w:left="151" w:right="111"/>
              <w:jc w:val="center"/>
              <w:rPr>
                <w:color w:val="000000"/>
              </w:rPr>
            </w:pPr>
            <w:r w:rsidRPr="008662F9">
              <w:rPr>
                <w:color w:val="000000"/>
              </w:rPr>
              <w:lastRenderedPageBreak/>
              <w:t>4</w:t>
            </w:r>
          </w:p>
        </w:tc>
        <w:tc>
          <w:tcPr>
            <w:tcW w:w="589" w:type="pct"/>
            <w:shd w:val="clear" w:color="auto" w:fill="FFFFFF"/>
          </w:tcPr>
          <w:p w14:paraId="48448D80" w14:textId="55CB0C34" w:rsidR="007732DC" w:rsidRPr="008662F9" w:rsidRDefault="007732DC" w:rsidP="008662F9">
            <w:pPr>
              <w:spacing w:before="120" w:after="120"/>
              <w:ind w:left="151" w:right="111"/>
              <w:jc w:val="both"/>
              <w:rPr>
                <w:color w:val="000000"/>
              </w:rPr>
            </w:pPr>
            <w:r w:rsidRPr="008662F9">
              <w:rPr>
                <w:color w:val="000000"/>
              </w:rPr>
              <w:t>Đăng ký hành nghề quản lý, thanh lý tài sản với tư cách cá nhân</w:t>
            </w:r>
          </w:p>
        </w:tc>
        <w:tc>
          <w:tcPr>
            <w:tcW w:w="574" w:type="pct"/>
            <w:shd w:val="clear" w:color="auto" w:fill="FFFFFF"/>
          </w:tcPr>
          <w:p w14:paraId="6F696E9A" w14:textId="02ED351D" w:rsidR="007732DC" w:rsidRPr="008662F9" w:rsidRDefault="007732DC" w:rsidP="008662F9">
            <w:pPr>
              <w:spacing w:before="120" w:after="120"/>
              <w:ind w:left="151" w:right="111"/>
              <w:jc w:val="both"/>
              <w:rPr>
                <w:color w:val="000000"/>
              </w:rPr>
            </w:pPr>
            <w:r w:rsidRPr="008662F9">
              <w:rPr>
                <w:color w:val="000000"/>
              </w:rPr>
              <w:t>Trong thời hạn 0</w:t>
            </w:r>
            <w:r w:rsidR="00C368BA" w:rsidRPr="008662F9">
              <w:rPr>
                <w:color w:val="000000"/>
              </w:rPr>
              <w:t>5</w:t>
            </w:r>
            <w:r w:rsidRPr="008662F9">
              <w:rPr>
                <w:color w:val="000000"/>
              </w:rPr>
              <w:t xml:space="preserve"> ngày làm việc kể từ ngày nhận đủ hồ sơ hợp lệ</w:t>
            </w:r>
            <w:r w:rsidR="00C368BA" w:rsidRPr="008662F9">
              <w:rPr>
                <w:rStyle w:val="FootnoteReference"/>
                <w:color w:val="000000"/>
              </w:rPr>
              <w:footnoteReference w:id="1"/>
            </w:r>
            <w:r w:rsidRPr="008662F9">
              <w:rPr>
                <w:color w:val="000000"/>
              </w:rPr>
              <w:t>.</w:t>
            </w:r>
          </w:p>
          <w:p w14:paraId="08F54B75" w14:textId="29621FC2" w:rsidR="007732DC" w:rsidRPr="008662F9" w:rsidRDefault="007732DC" w:rsidP="008662F9">
            <w:pPr>
              <w:spacing w:before="120" w:after="120"/>
              <w:ind w:left="151" w:right="111"/>
              <w:jc w:val="both"/>
              <w:rPr>
                <w:color w:val="000000"/>
              </w:rPr>
            </w:pPr>
          </w:p>
        </w:tc>
        <w:tc>
          <w:tcPr>
            <w:tcW w:w="574" w:type="pct"/>
            <w:shd w:val="clear" w:color="auto" w:fill="FFFFFF"/>
          </w:tcPr>
          <w:p w14:paraId="7185AAFD" w14:textId="77777777" w:rsidR="008662F9" w:rsidRPr="008662F9" w:rsidRDefault="008662F9" w:rsidP="008662F9">
            <w:pPr>
              <w:spacing w:before="120" w:after="120"/>
              <w:ind w:left="151" w:right="111"/>
              <w:jc w:val="both"/>
              <w:rPr>
                <w:color w:val="000000"/>
              </w:rPr>
            </w:pPr>
            <w:r>
              <w:rPr>
                <w:color w:val="000000"/>
              </w:rPr>
              <w:t xml:space="preserve">- </w:t>
            </w:r>
            <w:r w:rsidRPr="008662F9">
              <w:rPr>
                <w:color w:val="000000"/>
              </w:rPr>
              <w:t>Trung tâm Phục vụ hành chính công Thành phố.</w:t>
            </w:r>
          </w:p>
          <w:p w14:paraId="455C86D1" w14:textId="3022B8E8" w:rsidR="00870E67" w:rsidRPr="008662F9" w:rsidRDefault="008662F9" w:rsidP="008662F9">
            <w:pPr>
              <w:spacing w:before="120" w:after="120"/>
              <w:ind w:left="151" w:right="111"/>
              <w:jc w:val="both"/>
              <w:rPr>
                <w:color w:val="000000"/>
              </w:rPr>
            </w:pPr>
            <w:r>
              <w:rPr>
                <w:color w:val="000000"/>
              </w:rPr>
              <w:t>-</w:t>
            </w:r>
            <w:r w:rsidRPr="008662F9">
              <w:rPr>
                <w:color w:val="000000"/>
              </w:rPr>
              <w:t xml:space="preserve"> Trung tâm Phục vụ hành chính công cấp xã</w:t>
            </w:r>
            <w:r>
              <w:rPr>
                <w:color w:val="000000"/>
              </w:rPr>
              <w:t>.</w:t>
            </w:r>
          </w:p>
        </w:tc>
        <w:tc>
          <w:tcPr>
            <w:tcW w:w="616" w:type="pct"/>
            <w:shd w:val="clear" w:color="auto" w:fill="FFFFFF"/>
          </w:tcPr>
          <w:p w14:paraId="46817ADB" w14:textId="5D040866" w:rsidR="007732DC" w:rsidRPr="008662F9" w:rsidRDefault="004356AB" w:rsidP="008662F9">
            <w:pPr>
              <w:spacing w:before="120" w:after="120"/>
              <w:ind w:left="151" w:right="111"/>
              <w:jc w:val="center"/>
              <w:rPr>
                <w:color w:val="000000"/>
              </w:rPr>
            </w:pPr>
            <w:r w:rsidRPr="008662F9">
              <w:rPr>
                <w:color w:val="000000"/>
              </w:rPr>
              <w:t>Sở Tư pháp</w:t>
            </w:r>
          </w:p>
        </w:tc>
        <w:tc>
          <w:tcPr>
            <w:tcW w:w="583" w:type="pct"/>
            <w:shd w:val="clear" w:color="auto" w:fill="FFFFFF"/>
          </w:tcPr>
          <w:p w14:paraId="09ACEC6D" w14:textId="03959E90" w:rsidR="007732DC" w:rsidRPr="008662F9" w:rsidRDefault="00870E67" w:rsidP="008662F9">
            <w:pPr>
              <w:spacing w:before="120" w:after="120"/>
              <w:ind w:left="151" w:right="111"/>
              <w:jc w:val="both"/>
              <w:rPr>
                <w:color w:val="000000"/>
              </w:rPr>
            </w:pPr>
            <w:r w:rsidRPr="008662F9">
              <w:rPr>
                <w:color w:val="000000"/>
              </w:rPr>
              <w:t>Phí: 500.000 đồng/hồ sơ (áp dụng mức phí 250.000 đồng/hồ sơ kể từ ngày 01/7/2025 đến hết ngày 31/12/2026 theo Thông tư số 64/2025/TT-BTC).</w:t>
            </w:r>
          </w:p>
        </w:tc>
        <w:tc>
          <w:tcPr>
            <w:tcW w:w="1841" w:type="pct"/>
            <w:shd w:val="clear" w:color="auto" w:fill="FFFFFF"/>
          </w:tcPr>
          <w:p w14:paraId="297BB17E" w14:textId="75A8D6A8" w:rsidR="00870E67" w:rsidRPr="008662F9" w:rsidRDefault="00870E67" w:rsidP="008662F9">
            <w:pPr>
              <w:spacing w:before="120" w:after="120"/>
              <w:ind w:left="151" w:right="111"/>
              <w:jc w:val="both"/>
              <w:rPr>
                <w:color w:val="000000"/>
              </w:rPr>
            </w:pPr>
            <w:r w:rsidRPr="008662F9">
              <w:rPr>
                <w:color w:val="000000"/>
              </w:rPr>
              <w:t>- Luật Phá sản ngày 19</w:t>
            </w:r>
            <w:r w:rsidR="00551D9E" w:rsidRPr="008662F9">
              <w:rPr>
                <w:color w:val="000000"/>
              </w:rPr>
              <w:t>/</w:t>
            </w:r>
            <w:r w:rsidRPr="008662F9">
              <w:rPr>
                <w:color w:val="000000"/>
              </w:rPr>
              <w:t>6</w:t>
            </w:r>
            <w:r w:rsidR="00551D9E" w:rsidRPr="008662F9">
              <w:rPr>
                <w:color w:val="000000"/>
              </w:rPr>
              <w:t>/</w:t>
            </w:r>
            <w:r w:rsidRPr="008662F9">
              <w:rPr>
                <w:color w:val="000000"/>
              </w:rPr>
              <w:t>2014;</w:t>
            </w:r>
          </w:p>
          <w:p w14:paraId="0954FB21" w14:textId="77777777" w:rsidR="00870E67" w:rsidRPr="008662F9" w:rsidRDefault="00870E67" w:rsidP="008662F9">
            <w:pPr>
              <w:spacing w:before="120" w:after="120"/>
              <w:ind w:left="151" w:right="111"/>
              <w:jc w:val="both"/>
              <w:rPr>
                <w:color w:val="000000"/>
              </w:rPr>
            </w:pPr>
            <w:r w:rsidRPr="008662F9">
              <w:rPr>
                <w:color w:val="000000"/>
              </w:rPr>
              <w:t>- Nghị định số 22/2015/NĐ-CP ngày 16/02/2015 của Chính phủ quy định chi tiết thi hành một số điều của Luật Phá sản về Quản tài viên và hành nghề quản lý, thanh lý tài sản;</w:t>
            </w:r>
          </w:p>
          <w:p w14:paraId="1C32D7FD" w14:textId="77777777" w:rsidR="00870E67" w:rsidRPr="008662F9" w:rsidRDefault="00870E67" w:rsidP="008662F9">
            <w:pPr>
              <w:spacing w:before="120" w:after="120"/>
              <w:ind w:left="151" w:right="111"/>
              <w:jc w:val="both"/>
              <w:rPr>
                <w:color w:val="000000"/>
              </w:rPr>
            </w:pPr>
            <w:r w:rsidRPr="008662F9">
              <w:rPr>
                <w:color w:val="000000"/>
              </w:rPr>
              <w:t>- Nghị định số 112/2025/NĐ-CP ngày 29/5/2025 của Chính phủ sửa đổi, bổ sung một số điều của các Nghị định thuộc lĩnh vực bổ trợ tư pháp;</w:t>
            </w:r>
          </w:p>
          <w:p w14:paraId="6594C4D2" w14:textId="77777777" w:rsidR="00870E67" w:rsidRPr="008662F9" w:rsidRDefault="00870E67" w:rsidP="008662F9">
            <w:pPr>
              <w:spacing w:before="120" w:after="120"/>
              <w:ind w:left="151" w:right="111"/>
              <w:jc w:val="both"/>
              <w:rPr>
                <w:color w:val="000000"/>
              </w:rPr>
            </w:pPr>
            <w:r w:rsidRPr="008662F9">
              <w:rPr>
                <w:color w:val="000000"/>
              </w:rPr>
              <w:t xml:space="preserve">- Thông tư số 224/2016/TT-BTC ngày 10/11/2016 của Bộ Tài chính quy định mức thu, chế độ thu, nộp, quản lý và sử dụng phí thẩm định tiêu chuẩn, điều kiện hành nghề, hoạt động quản lý, thanh lý </w:t>
            </w:r>
            <w:r w:rsidRPr="008662F9">
              <w:rPr>
                <w:color w:val="000000"/>
              </w:rPr>
              <w:lastRenderedPageBreak/>
              <w:t>tài sản; lệ phí cấp chứng chỉ hành nghề quản tài viên;</w:t>
            </w:r>
          </w:p>
          <w:p w14:paraId="62163F6A" w14:textId="77777777" w:rsidR="007732DC" w:rsidRPr="008662F9" w:rsidRDefault="00870E67" w:rsidP="008662F9">
            <w:pPr>
              <w:spacing w:before="120" w:after="120"/>
              <w:ind w:left="151" w:right="111"/>
              <w:jc w:val="both"/>
              <w:rPr>
                <w:color w:val="000000"/>
                <w:spacing w:val="-10"/>
              </w:rPr>
            </w:pPr>
            <w:r w:rsidRPr="008662F9">
              <w:rPr>
                <w:color w:val="000000"/>
              </w:rPr>
              <w:t xml:space="preserve">- Thông tư số 64/2025/TT-BTC ngày 30/6/2025 của </w:t>
            </w:r>
            <w:r w:rsidRPr="008662F9">
              <w:rPr>
                <w:color w:val="000000"/>
                <w:spacing w:val="-10"/>
              </w:rPr>
              <w:t>Bộ trưởng Bộ Tài chính quy định mức thu, miễn một số khoản phí, lệ phí nhằm hỗ trợ cho doanh nghiệp, người dân.</w:t>
            </w:r>
          </w:p>
          <w:p w14:paraId="49F6C5AC" w14:textId="02379892" w:rsidR="00870E67" w:rsidRPr="008662F9" w:rsidRDefault="004F568B" w:rsidP="008662F9">
            <w:pPr>
              <w:spacing w:before="120" w:after="120"/>
              <w:ind w:left="151" w:right="111"/>
              <w:jc w:val="both"/>
              <w:rPr>
                <w:color w:val="000000"/>
              </w:rPr>
            </w:pPr>
            <w:r w:rsidRPr="008662F9">
              <w:rPr>
                <w:color w:val="000000"/>
              </w:rPr>
              <w:t>-</w:t>
            </w:r>
            <w:r w:rsidRPr="008662F9">
              <w:rPr>
                <w:iCs/>
              </w:rPr>
              <w:t xml:space="preserve"> Quyết định số 162/QĐ-BTP ngày 16</w:t>
            </w:r>
            <w:r w:rsidR="00551D9E" w:rsidRPr="008662F9">
              <w:rPr>
                <w:iCs/>
              </w:rPr>
              <w:t>/</w:t>
            </w:r>
            <w:r w:rsidRPr="008662F9">
              <w:rPr>
                <w:iCs/>
              </w:rPr>
              <w:t>01</w:t>
            </w:r>
            <w:r w:rsidR="00551D9E" w:rsidRPr="008662F9">
              <w:rPr>
                <w:iCs/>
              </w:rPr>
              <w:t>/2026 của Bộ t</w:t>
            </w:r>
            <w:r w:rsidRPr="008662F9">
              <w:rPr>
                <w:iCs/>
              </w:rPr>
              <w:t>rưởng Bộ Tư pháp về công bố thủ tục hành chính được sửa đổi, bổ sung lĩnh vực quản tài viên thuộc chức năng quản lý của Bộ Tư pháp.</w:t>
            </w:r>
          </w:p>
        </w:tc>
      </w:tr>
      <w:tr w:rsidR="008662F9" w:rsidRPr="008662F9" w14:paraId="06CE6406" w14:textId="77777777" w:rsidTr="008662F9">
        <w:trPr>
          <w:trHeight w:val="239"/>
        </w:trPr>
        <w:tc>
          <w:tcPr>
            <w:tcW w:w="223" w:type="pct"/>
            <w:shd w:val="clear" w:color="auto" w:fill="FFFFFF"/>
          </w:tcPr>
          <w:p w14:paraId="592FA150" w14:textId="2FC8FE81" w:rsidR="007732DC" w:rsidRPr="008662F9" w:rsidRDefault="007732DC" w:rsidP="008662F9">
            <w:pPr>
              <w:spacing w:before="120" w:after="120"/>
              <w:ind w:left="151" w:right="111"/>
              <w:jc w:val="center"/>
              <w:rPr>
                <w:color w:val="000000"/>
              </w:rPr>
            </w:pPr>
            <w:r w:rsidRPr="008662F9">
              <w:rPr>
                <w:color w:val="000000"/>
              </w:rPr>
              <w:lastRenderedPageBreak/>
              <w:t>5</w:t>
            </w:r>
          </w:p>
        </w:tc>
        <w:tc>
          <w:tcPr>
            <w:tcW w:w="589" w:type="pct"/>
            <w:shd w:val="clear" w:color="auto" w:fill="FFFFFF"/>
          </w:tcPr>
          <w:p w14:paraId="290C14A0" w14:textId="77777777" w:rsidR="007732DC" w:rsidRPr="008662F9" w:rsidRDefault="007732DC" w:rsidP="008662F9">
            <w:pPr>
              <w:spacing w:before="120" w:after="120"/>
              <w:ind w:left="151" w:right="111"/>
              <w:jc w:val="both"/>
              <w:rPr>
                <w:color w:val="000000"/>
              </w:rPr>
            </w:pPr>
            <w:r w:rsidRPr="008662F9">
              <w:rPr>
                <w:color w:val="000000"/>
              </w:rPr>
              <w:t>Đăng ký hành nghề quản lý, thanh lý tài sản đối với doanh nghiệp quản lý, thanh lý tài sản</w:t>
            </w:r>
          </w:p>
          <w:p w14:paraId="134C6849" w14:textId="3DE23ACB" w:rsidR="007732DC" w:rsidRPr="008662F9" w:rsidRDefault="007732DC" w:rsidP="008662F9">
            <w:pPr>
              <w:spacing w:before="120" w:after="120"/>
              <w:ind w:left="151" w:right="111"/>
              <w:jc w:val="both"/>
              <w:rPr>
                <w:color w:val="000000"/>
              </w:rPr>
            </w:pPr>
          </w:p>
        </w:tc>
        <w:tc>
          <w:tcPr>
            <w:tcW w:w="574" w:type="pct"/>
            <w:shd w:val="clear" w:color="auto" w:fill="FFFFFF"/>
          </w:tcPr>
          <w:p w14:paraId="75497369" w14:textId="421DC425" w:rsidR="007732DC" w:rsidRPr="008662F9" w:rsidRDefault="007732DC" w:rsidP="008662F9">
            <w:pPr>
              <w:spacing w:before="120" w:after="120"/>
              <w:ind w:left="151" w:right="111"/>
              <w:jc w:val="both"/>
              <w:rPr>
                <w:color w:val="000000"/>
              </w:rPr>
            </w:pPr>
            <w:r w:rsidRPr="008662F9">
              <w:rPr>
                <w:color w:val="000000"/>
              </w:rPr>
              <w:t>Trong thời hạn 0</w:t>
            </w:r>
            <w:r w:rsidR="00EA7D9C" w:rsidRPr="008662F9">
              <w:rPr>
                <w:color w:val="000000"/>
              </w:rPr>
              <w:t>5</w:t>
            </w:r>
            <w:r w:rsidRPr="008662F9">
              <w:rPr>
                <w:color w:val="000000"/>
              </w:rPr>
              <w:t xml:space="preserve"> ngày làm việc kể từ ngày nhận đủ hồ sơ hợp lệ</w:t>
            </w:r>
            <w:r w:rsidR="00EA7D9C" w:rsidRPr="008662F9">
              <w:rPr>
                <w:rStyle w:val="FootnoteReference"/>
                <w:color w:val="000000"/>
              </w:rPr>
              <w:footnoteReference w:id="2"/>
            </w:r>
            <w:r w:rsidRPr="008662F9">
              <w:rPr>
                <w:color w:val="000000"/>
              </w:rPr>
              <w:t>.</w:t>
            </w:r>
          </w:p>
        </w:tc>
        <w:tc>
          <w:tcPr>
            <w:tcW w:w="574" w:type="pct"/>
            <w:shd w:val="clear" w:color="auto" w:fill="FFFFFF"/>
          </w:tcPr>
          <w:p w14:paraId="3FD88CDC" w14:textId="77777777" w:rsidR="008662F9" w:rsidRPr="008662F9" w:rsidRDefault="008662F9" w:rsidP="008662F9">
            <w:pPr>
              <w:spacing w:before="120" w:after="120"/>
              <w:ind w:left="151" w:right="111"/>
              <w:jc w:val="both"/>
              <w:rPr>
                <w:color w:val="000000"/>
              </w:rPr>
            </w:pPr>
            <w:r>
              <w:rPr>
                <w:color w:val="000000"/>
              </w:rPr>
              <w:t xml:space="preserve">- </w:t>
            </w:r>
            <w:r w:rsidRPr="008662F9">
              <w:rPr>
                <w:color w:val="000000"/>
              </w:rPr>
              <w:t>Trung tâm Phục vụ hành chính công Thành phố.</w:t>
            </w:r>
          </w:p>
          <w:p w14:paraId="1DDD7A82" w14:textId="3B6ACCB2" w:rsidR="007732DC" w:rsidRPr="008662F9" w:rsidRDefault="008662F9" w:rsidP="008662F9">
            <w:pPr>
              <w:spacing w:before="120" w:after="120"/>
              <w:ind w:left="151" w:right="111"/>
              <w:jc w:val="both"/>
              <w:rPr>
                <w:color w:val="000000"/>
              </w:rPr>
            </w:pPr>
            <w:r>
              <w:rPr>
                <w:color w:val="000000"/>
              </w:rPr>
              <w:t>-</w:t>
            </w:r>
            <w:r w:rsidRPr="008662F9">
              <w:rPr>
                <w:color w:val="000000"/>
              </w:rPr>
              <w:t xml:space="preserve"> Trung tâm Phục vụ hành chính công cấp xã</w:t>
            </w:r>
            <w:r>
              <w:rPr>
                <w:color w:val="000000"/>
              </w:rPr>
              <w:t>.</w:t>
            </w:r>
          </w:p>
        </w:tc>
        <w:tc>
          <w:tcPr>
            <w:tcW w:w="616" w:type="pct"/>
            <w:shd w:val="clear" w:color="auto" w:fill="FFFFFF"/>
          </w:tcPr>
          <w:p w14:paraId="3A4609EF" w14:textId="4666159D" w:rsidR="007732DC" w:rsidRPr="008662F9" w:rsidRDefault="004356AB" w:rsidP="008662F9">
            <w:pPr>
              <w:spacing w:before="120" w:after="120"/>
              <w:ind w:left="151" w:right="111"/>
              <w:jc w:val="center"/>
              <w:rPr>
                <w:color w:val="000000"/>
              </w:rPr>
            </w:pPr>
            <w:r w:rsidRPr="008662F9">
              <w:rPr>
                <w:color w:val="000000"/>
              </w:rPr>
              <w:t>Sở Tư pháp</w:t>
            </w:r>
          </w:p>
        </w:tc>
        <w:tc>
          <w:tcPr>
            <w:tcW w:w="583" w:type="pct"/>
            <w:shd w:val="clear" w:color="auto" w:fill="FFFFFF"/>
          </w:tcPr>
          <w:p w14:paraId="54B18E57" w14:textId="7ED165C6" w:rsidR="007732DC" w:rsidRPr="008662F9" w:rsidRDefault="00870E67" w:rsidP="008662F9">
            <w:pPr>
              <w:spacing w:before="120" w:after="120"/>
              <w:ind w:left="151" w:right="111"/>
              <w:jc w:val="both"/>
              <w:rPr>
                <w:color w:val="000000"/>
              </w:rPr>
            </w:pPr>
            <w:r w:rsidRPr="008662F9">
              <w:rPr>
                <w:color w:val="000000"/>
              </w:rPr>
              <w:t>Phí: 500.000 đồng/hồ sơ (áp dụng mức phí 250.000 đồng/hồ sơ kể từ ngày 01/7/2025 đến hết ngày 31/12/2026 theo Thông tư số 64/2025/TT-BTC).</w:t>
            </w:r>
          </w:p>
        </w:tc>
        <w:tc>
          <w:tcPr>
            <w:tcW w:w="1841" w:type="pct"/>
            <w:shd w:val="clear" w:color="auto" w:fill="FFFFFF"/>
          </w:tcPr>
          <w:p w14:paraId="58FB81CB" w14:textId="66BFE834" w:rsidR="00870E67" w:rsidRPr="008662F9" w:rsidRDefault="00870E67" w:rsidP="008662F9">
            <w:pPr>
              <w:spacing w:before="120" w:after="120"/>
              <w:ind w:left="151" w:right="111"/>
              <w:jc w:val="both"/>
              <w:rPr>
                <w:color w:val="000000"/>
              </w:rPr>
            </w:pPr>
            <w:r w:rsidRPr="008662F9">
              <w:rPr>
                <w:color w:val="000000"/>
              </w:rPr>
              <w:t>- Luật Phá sản ngày 19</w:t>
            </w:r>
            <w:r w:rsidR="00551D9E" w:rsidRPr="008662F9">
              <w:rPr>
                <w:color w:val="000000"/>
              </w:rPr>
              <w:t>/</w:t>
            </w:r>
            <w:r w:rsidRPr="008662F9">
              <w:rPr>
                <w:color w:val="000000"/>
              </w:rPr>
              <w:t>6</w:t>
            </w:r>
            <w:r w:rsidR="00551D9E" w:rsidRPr="008662F9">
              <w:rPr>
                <w:color w:val="000000"/>
              </w:rPr>
              <w:t>/</w:t>
            </w:r>
            <w:r w:rsidRPr="008662F9">
              <w:rPr>
                <w:color w:val="000000"/>
              </w:rPr>
              <w:t>2014;</w:t>
            </w:r>
          </w:p>
          <w:p w14:paraId="43AF2CBC" w14:textId="77777777" w:rsidR="00870E67" w:rsidRPr="008662F9" w:rsidRDefault="00870E67" w:rsidP="008662F9">
            <w:pPr>
              <w:spacing w:before="120" w:after="120"/>
              <w:ind w:left="151" w:right="111"/>
              <w:jc w:val="both"/>
              <w:rPr>
                <w:color w:val="000000"/>
              </w:rPr>
            </w:pPr>
            <w:r w:rsidRPr="008662F9">
              <w:rPr>
                <w:color w:val="000000"/>
              </w:rPr>
              <w:t>- Nghị định số 22/2015/NĐ-CP ngày 16/02/2015 của Chính phủ quy định chi tiết thi hành một số điều của Luật Phá sản về Quản tài viên và hành nghề quản lý, thanh lý tài sản;</w:t>
            </w:r>
          </w:p>
          <w:p w14:paraId="3253F6AC" w14:textId="77777777" w:rsidR="00870E67" w:rsidRPr="008662F9" w:rsidRDefault="00870E67" w:rsidP="008662F9">
            <w:pPr>
              <w:spacing w:before="120" w:after="120"/>
              <w:ind w:left="151" w:right="111"/>
              <w:jc w:val="both"/>
              <w:rPr>
                <w:color w:val="000000"/>
              </w:rPr>
            </w:pPr>
            <w:r w:rsidRPr="008662F9">
              <w:rPr>
                <w:color w:val="000000"/>
              </w:rPr>
              <w:t>- Nghị định số 112/2025/NĐ-CP ngày 29/5/2025 của Chính phủ sửa đổi, bổ sung một số điều của các Nghị định thuộc lĩnh vực bổ trợ tư pháp;</w:t>
            </w:r>
          </w:p>
          <w:p w14:paraId="5A2AFE2C" w14:textId="77777777" w:rsidR="00870E67" w:rsidRPr="008662F9" w:rsidRDefault="00870E67" w:rsidP="008662F9">
            <w:pPr>
              <w:spacing w:before="120" w:after="120"/>
              <w:ind w:left="151" w:right="111"/>
              <w:jc w:val="both"/>
              <w:rPr>
                <w:color w:val="000000"/>
              </w:rPr>
            </w:pPr>
            <w:r w:rsidRPr="008662F9">
              <w:rPr>
                <w:color w:val="000000"/>
              </w:rPr>
              <w:t xml:space="preserve">- Thông tư số 224/2016/TT-BTC ngày 10/11/2016 của Bộ Tài chính quy định mức thu, chế độ thu, nộp, quản lý và sử dụng phí thẩm định tiêu chuẩn, điều kiện hành nghề, hoạt động quản lý, thanh lý </w:t>
            </w:r>
            <w:r w:rsidRPr="008662F9">
              <w:rPr>
                <w:color w:val="000000"/>
              </w:rPr>
              <w:lastRenderedPageBreak/>
              <w:t>tài sản; lệ phí cấp chứng chỉ hành nghề quản tài viên;</w:t>
            </w:r>
          </w:p>
          <w:p w14:paraId="279469DE" w14:textId="77777777" w:rsidR="007732DC" w:rsidRPr="008662F9" w:rsidRDefault="00870E67" w:rsidP="008662F9">
            <w:pPr>
              <w:spacing w:before="120" w:after="120"/>
              <w:ind w:left="151" w:right="111"/>
              <w:jc w:val="both"/>
              <w:rPr>
                <w:color w:val="000000"/>
                <w:spacing w:val="-10"/>
              </w:rPr>
            </w:pPr>
            <w:r w:rsidRPr="008662F9">
              <w:rPr>
                <w:color w:val="000000"/>
                <w:spacing w:val="-10"/>
              </w:rPr>
              <w:t>- Thông tư số 64/2025/TT-BTC ngày 30/6/2025 của Bộ trưởng Bộ Tài chính quy định mức thu, miễn một số khoản phí, lệ phí nhằm hỗ trợ cho doanh nghiệp, người dân.</w:t>
            </w:r>
          </w:p>
          <w:p w14:paraId="3AAE7387" w14:textId="61A52E47" w:rsidR="004F568B" w:rsidRPr="008662F9" w:rsidRDefault="004F568B" w:rsidP="008662F9">
            <w:pPr>
              <w:spacing w:before="120" w:after="120"/>
              <w:ind w:left="151" w:right="111"/>
              <w:jc w:val="both"/>
              <w:rPr>
                <w:color w:val="000000"/>
              </w:rPr>
            </w:pPr>
            <w:r w:rsidRPr="008662F9">
              <w:rPr>
                <w:color w:val="000000"/>
              </w:rPr>
              <w:t>-</w:t>
            </w:r>
            <w:r w:rsidRPr="008662F9">
              <w:rPr>
                <w:iCs/>
              </w:rPr>
              <w:t xml:space="preserve"> Quyết định số 162/QĐ-BTP ng</w:t>
            </w:r>
            <w:r w:rsidR="00551D9E" w:rsidRPr="008662F9">
              <w:rPr>
                <w:iCs/>
              </w:rPr>
              <w:t>ày 16/01/2026 của Bộ t</w:t>
            </w:r>
            <w:r w:rsidRPr="008662F9">
              <w:rPr>
                <w:iCs/>
              </w:rPr>
              <w:t>rưởng Bộ Tư pháp về công bố thủ tục hành chính được sửa đổi, bổ sung lĩnh vực quản tài viên thuộc chức năng quản lý của Bộ Tư pháp.</w:t>
            </w:r>
          </w:p>
        </w:tc>
      </w:tr>
    </w:tbl>
    <w:p w14:paraId="59CF3FC9" w14:textId="77777777" w:rsidR="001B6866" w:rsidRPr="00587674" w:rsidRDefault="001B6866" w:rsidP="00831B64">
      <w:pPr>
        <w:spacing w:before="120" w:after="120"/>
        <w:ind w:left="-284"/>
        <w:jc w:val="both"/>
        <w:rPr>
          <w:b/>
          <w:strike/>
          <w:sz w:val="24"/>
          <w:szCs w:val="24"/>
        </w:rPr>
      </w:pPr>
    </w:p>
    <w:sectPr w:rsidR="001B6866" w:rsidRPr="00587674" w:rsidSect="008662F9">
      <w:headerReference w:type="default" r:id="rId8"/>
      <w:pgSz w:w="16840" w:h="11907" w:orient="landscape" w:code="9"/>
      <w:pgMar w:top="1134" w:right="1134" w:bottom="1134" w:left="1418" w:header="720" w:footer="56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671BE" w14:textId="77777777" w:rsidR="00FF39F5" w:rsidRDefault="00FF39F5" w:rsidP="000B1A4A">
      <w:r>
        <w:separator/>
      </w:r>
    </w:p>
  </w:endnote>
  <w:endnote w:type="continuationSeparator" w:id="0">
    <w:p w14:paraId="3CBF0619" w14:textId="77777777" w:rsidR="00FF39F5" w:rsidRDefault="00FF39F5" w:rsidP="000B1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nTime">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2ED79" w14:textId="77777777" w:rsidR="00FF39F5" w:rsidRDefault="00FF39F5" w:rsidP="000B1A4A">
      <w:r>
        <w:separator/>
      </w:r>
    </w:p>
  </w:footnote>
  <w:footnote w:type="continuationSeparator" w:id="0">
    <w:p w14:paraId="1466B32A" w14:textId="77777777" w:rsidR="00FF39F5" w:rsidRDefault="00FF39F5" w:rsidP="000B1A4A">
      <w:r>
        <w:continuationSeparator/>
      </w:r>
    </w:p>
  </w:footnote>
  <w:footnote w:id="1">
    <w:p w14:paraId="611B5840" w14:textId="4088A50E" w:rsidR="00C368BA" w:rsidRPr="00EA7D9C" w:rsidRDefault="00C368BA">
      <w:pPr>
        <w:pStyle w:val="FootnoteText"/>
        <w:rPr>
          <w:sz w:val="18"/>
        </w:rPr>
      </w:pPr>
      <w:r>
        <w:rPr>
          <w:rStyle w:val="FootnoteReference"/>
        </w:rPr>
        <w:footnoteRef/>
      </w:r>
      <w:r>
        <w:t xml:space="preserve"> </w:t>
      </w:r>
      <w:r w:rsidRPr="00EA7D9C">
        <w:rPr>
          <w:sz w:val="18"/>
        </w:rPr>
        <w:t>Thời gian cắt giảm theo Quyết định số 2084/QĐ-UBND ngày 13 tháng 10 năm 2025 của Chủ tịch Ủy ban nhân dân Thành phố về việc phê duyệt phương án cắt giảm thủ tục hành chính thuộc phạm vi chức năng quản lý của Sở Tư pháp;</w:t>
      </w:r>
    </w:p>
  </w:footnote>
  <w:footnote w:id="2">
    <w:p w14:paraId="0AFAA7D2" w14:textId="19E6C566" w:rsidR="00EA7D9C" w:rsidRDefault="00EA7D9C">
      <w:pPr>
        <w:pStyle w:val="FootnoteText"/>
      </w:pPr>
      <w:r>
        <w:rPr>
          <w:rStyle w:val="FootnoteReference"/>
        </w:rPr>
        <w:footnoteRef/>
      </w:r>
      <w:r>
        <w:t xml:space="preserve"> </w:t>
      </w:r>
      <w:r w:rsidRPr="00EA7D9C">
        <w:rPr>
          <w:sz w:val="18"/>
        </w:rPr>
        <w:t>Thời gian cắt giảm theo Quyết định số 2084/QĐ-UBND ngày 13</w:t>
      </w:r>
      <w:r w:rsidR="00551D9E">
        <w:rPr>
          <w:sz w:val="18"/>
        </w:rPr>
        <w:t>/</w:t>
      </w:r>
      <w:r w:rsidRPr="00EA7D9C">
        <w:rPr>
          <w:sz w:val="18"/>
        </w:rPr>
        <w:t>10</w:t>
      </w:r>
      <w:r w:rsidR="00551D9E">
        <w:rPr>
          <w:sz w:val="18"/>
        </w:rPr>
        <w:t>/</w:t>
      </w:r>
      <w:r w:rsidRPr="00EA7D9C">
        <w:rPr>
          <w:sz w:val="18"/>
        </w:rPr>
        <w:t>2025 của Chủ tịch Ủy ban nhân dân Thành phố về việc phê duyệt phương án cắt giảm thủ tục hành chính thuộc phạm vi chức năng quản lý của Sở Tư pháp;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2912091"/>
      <w:docPartObj>
        <w:docPartGallery w:val="Page Numbers (Top of Page)"/>
        <w:docPartUnique/>
      </w:docPartObj>
    </w:sdtPr>
    <w:sdtEndPr>
      <w:rPr>
        <w:noProof/>
        <w:sz w:val="24"/>
        <w:szCs w:val="24"/>
      </w:rPr>
    </w:sdtEndPr>
    <w:sdtContent>
      <w:p w14:paraId="3098E955" w14:textId="63E6A083" w:rsidR="005A606E" w:rsidRPr="00551D9E" w:rsidRDefault="005A606E">
        <w:pPr>
          <w:pStyle w:val="Header"/>
          <w:jc w:val="center"/>
          <w:rPr>
            <w:sz w:val="24"/>
            <w:szCs w:val="24"/>
          </w:rPr>
        </w:pPr>
        <w:r w:rsidRPr="00551D9E">
          <w:rPr>
            <w:sz w:val="24"/>
            <w:szCs w:val="24"/>
          </w:rPr>
          <w:fldChar w:fldCharType="begin"/>
        </w:r>
        <w:r w:rsidRPr="00551D9E">
          <w:rPr>
            <w:sz w:val="24"/>
            <w:szCs w:val="24"/>
          </w:rPr>
          <w:instrText xml:space="preserve"> PAGE   \* MERGEFORMAT </w:instrText>
        </w:r>
        <w:r w:rsidRPr="00551D9E">
          <w:rPr>
            <w:sz w:val="24"/>
            <w:szCs w:val="24"/>
          </w:rPr>
          <w:fldChar w:fldCharType="separate"/>
        </w:r>
        <w:r w:rsidR="00551D9E">
          <w:rPr>
            <w:noProof/>
            <w:sz w:val="24"/>
            <w:szCs w:val="24"/>
          </w:rPr>
          <w:t>5</w:t>
        </w:r>
        <w:r w:rsidRPr="00551D9E">
          <w:rPr>
            <w:noProof/>
            <w:sz w:val="24"/>
            <w:szCs w:val="24"/>
          </w:rPr>
          <w:fldChar w:fldCharType="end"/>
        </w:r>
      </w:p>
    </w:sdtContent>
  </w:sdt>
  <w:p w14:paraId="753C2CF4" w14:textId="77777777" w:rsidR="005A606E" w:rsidRDefault="005A60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274DB"/>
    <w:multiLevelType w:val="hybridMultilevel"/>
    <w:tmpl w:val="7534E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1E6596"/>
    <w:multiLevelType w:val="hybridMultilevel"/>
    <w:tmpl w:val="7F58D3E0"/>
    <w:lvl w:ilvl="0" w:tplc="67581B2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C43DD7"/>
    <w:multiLevelType w:val="hybridMultilevel"/>
    <w:tmpl w:val="1AD27498"/>
    <w:lvl w:ilvl="0" w:tplc="51603FD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0716CC"/>
    <w:multiLevelType w:val="hybridMultilevel"/>
    <w:tmpl w:val="1AD27498"/>
    <w:lvl w:ilvl="0" w:tplc="51603FD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5828EA"/>
    <w:multiLevelType w:val="hybridMultilevel"/>
    <w:tmpl w:val="1AD27498"/>
    <w:lvl w:ilvl="0" w:tplc="51603FD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0C36A4"/>
    <w:multiLevelType w:val="hybridMultilevel"/>
    <w:tmpl w:val="557603A2"/>
    <w:lvl w:ilvl="0" w:tplc="04AEDA5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4972559A"/>
    <w:multiLevelType w:val="hybridMultilevel"/>
    <w:tmpl w:val="EE3296AC"/>
    <w:lvl w:ilvl="0" w:tplc="38F6ADD8">
      <w:start w:val="1"/>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4FB33AF9"/>
    <w:multiLevelType w:val="hybridMultilevel"/>
    <w:tmpl w:val="7040DBE4"/>
    <w:lvl w:ilvl="0" w:tplc="E848B9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48001F"/>
    <w:multiLevelType w:val="hybridMultilevel"/>
    <w:tmpl w:val="A4FAB294"/>
    <w:lvl w:ilvl="0" w:tplc="208E5B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6F0028C"/>
    <w:multiLevelType w:val="hybridMultilevel"/>
    <w:tmpl w:val="20140A46"/>
    <w:lvl w:ilvl="0" w:tplc="90C8ACF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D779C7"/>
    <w:multiLevelType w:val="hybridMultilevel"/>
    <w:tmpl w:val="1DF6D0FA"/>
    <w:lvl w:ilvl="0" w:tplc="C1C41836">
      <w:start w:val="3"/>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F8B1B5E"/>
    <w:multiLevelType w:val="hybridMultilevel"/>
    <w:tmpl w:val="C8726EB4"/>
    <w:lvl w:ilvl="0" w:tplc="C45472AC">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693A221C"/>
    <w:multiLevelType w:val="hybridMultilevel"/>
    <w:tmpl w:val="0F36045C"/>
    <w:lvl w:ilvl="0" w:tplc="7F3CBAC0">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70525C07"/>
    <w:multiLevelType w:val="hybridMultilevel"/>
    <w:tmpl w:val="81C24E3A"/>
    <w:lvl w:ilvl="0" w:tplc="1516672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1"/>
  </w:num>
  <w:num w:numId="4">
    <w:abstractNumId w:val="8"/>
  </w:num>
  <w:num w:numId="5">
    <w:abstractNumId w:val="2"/>
  </w:num>
  <w:num w:numId="6">
    <w:abstractNumId w:val="4"/>
  </w:num>
  <w:num w:numId="7">
    <w:abstractNumId w:val="3"/>
  </w:num>
  <w:num w:numId="8">
    <w:abstractNumId w:val="6"/>
  </w:num>
  <w:num w:numId="9">
    <w:abstractNumId w:val="10"/>
  </w:num>
  <w:num w:numId="10">
    <w:abstractNumId w:val="0"/>
  </w:num>
  <w:num w:numId="11">
    <w:abstractNumId w:val="9"/>
  </w:num>
  <w:num w:numId="12">
    <w:abstractNumId w:val="13"/>
  </w:num>
  <w:num w:numId="13">
    <w:abstractNumId w:val="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3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CF9"/>
    <w:rsid w:val="00001B3A"/>
    <w:rsid w:val="00006058"/>
    <w:rsid w:val="00006826"/>
    <w:rsid w:val="00006EBE"/>
    <w:rsid w:val="0001136F"/>
    <w:rsid w:val="00011F02"/>
    <w:rsid w:val="0001709A"/>
    <w:rsid w:val="00017805"/>
    <w:rsid w:val="00017A55"/>
    <w:rsid w:val="00024A5D"/>
    <w:rsid w:val="00025D6C"/>
    <w:rsid w:val="000265B5"/>
    <w:rsid w:val="000307F4"/>
    <w:rsid w:val="000326B6"/>
    <w:rsid w:val="00034E3D"/>
    <w:rsid w:val="000378CF"/>
    <w:rsid w:val="0004018F"/>
    <w:rsid w:val="00041F20"/>
    <w:rsid w:val="000438EB"/>
    <w:rsid w:val="00045054"/>
    <w:rsid w:val="00050427"/>
    <w:rsid w:val="00052D5F"/>
    <w:rsid w:val="00053820"/>
    <w:rsid w:val="00053B5F"/>
    <w:rsid w:val="00060EC0"/>
    <w:rsid w:val="00061489"/>
    <w:rsid w:val="00061BD8"/>
    <w:rsid w:val="00062631"/>
    <w:rsid w:val="00062D57"/>
    <w:rsid w:val="00064A73"/>
    <w:rsid w:val="00064BAC"/>
    <w:rsid w:val="000707BF"/>
    <w:rsid w:val="00076399"/>
    <w:rsid w:val="00076ABC"/>
    <w:rsid w:val="00076D9E"/>
    <w:rsid w:val="00076E5D"/>
    <w:rsid w:val="00077214"/>
    <w:rsid w:val="000819B5"/>
    <w:rsid w:val="000847CC"/>
    <w:rsid w:val="00084C97"/>
    <w:rsid w:val="00085FC3"/>
    <w:rsid w:val="00087A45"/>
    <w:rsid w:val="00087FB9"/>
    <w:rsid w:val="000906EB"/>
    <w:rsid w:val="0009438C"/>
    <w:rsid w:val="000946B9"/>
    <w:rsid w:val="00095492"/>
    <w:rsid w:val="00095D97"/>
    <w:rsid w:val="00096FEF"/>
    <w:rsid w:val="000A0789"/>
    <w:rsid w:val="000A0DC4"/>
    <w:rsid w:val="000A1F81"/>
    <w:rsid w:val="000A26F5"/>
    <w:rsid w:val="000A3B41"/>
    <w:rsid w:val="000A5574"/>
    <w:rsid w:val="000A72C4"/>
    <w:rsid w:val="000B1A4A"/>
    <w:rsid w:val="000B1AE9"/>
    <w:rsid w:val="000B718A"/>
    <w:rsid w:val="000B7319"/>
    <w:rsid w:val="000B7F17"/>
    <w:rsid w:val="000C1796"/>
    <w:rsid w:val="000C40FA"/>
    <w:rsid w:val="000C439E"/>
    <w:rsid w:val="000C68A8"/>
    <w:rsid w:val="000C74DB"/>
    <w:rsid w:val="000C7D1D"/>
    <w:rsid w:val="000D1156"/>
    <w:rsid w:val="000D16B4"/>
    <w:rsid w:val="000D2DAA"/>
    <w:rsid w:val="000D4DA4"/>
    <w:rsid w:val="000D5A6D"/>
    <w:rsid w:val="000E03FE"/>
    <w:rsid w:val="000E0658"/>
    <w:rsid w:val="000E2AAB"/>
    <w:rsid w:val="000E4198"/>
    <w:rsid w:val="000E4944"/>
    <w:rsid w:val="000E5E25"/>
    <w:rsid w:val="000E67F3"/>
    <w:rsid w:val="000E6B0E"/>
    <w:rsid w:val="000F1572"/>
    <w:rsid w:val="000F3E0C"/>
    <w:rsid w:val="000F3FF2"/>
    <w:rsid w:val="000F5B64"/>
    <w:rsid w:val="00102125"/>
    <w:rsid w:val="00102826"/>
    <w:rsid w:val="001063DF"/>
    <w:rsid w:val="00107959"/>
    <w:rsid w:val="0011370B"/>
    <w:rsid w:val="001152BD"/>
    <w:rsid w:val="001158E0"/>
    <w:rsid w:val="00116F4E"/>
    <w:rsid w:val="00117B9B"/>
    <w:rsid w:val="00120990"/>
    <w:rsid w:val="00123C34"/>
    <w:rsid w:val="00125830"/>
    <w:rsid w:val="0012667E"/>
    <w:rsid w:val="00130A6C"/>
    <w:rsid w:val="00131802"/>
    <w:rsid w:val="00131979"/>
    <w:rsid w:val="0013261A"/>
    <w:rsid w:val="0013343D"/>
    <w:rsid w:val="00133E36"/>
    <w:rsid w:val="00135E48"/>
    <w:rsid w:val="00136407"/>
    <w:rsid w:val="0014136B"/>
    <w:rsid w:val="001457F4"/>
    <w:rsid w:val="00145C86"/>
    <w:rsid w:val="00147267"/>
    <w:rsid w:val="0014743D"/>
    <w:rsid w:val="0015080D"/>
    <w:rsid w:val="00151A77"/>
    <w:rsid w:val="00152897"/>
    <w:rsid w:val="00154FFD"/>
    <w:rsid w:val="00155EBA"/>
    <w:rsid w:val="00155FD4"/>
    <w:rsid w:val="00156124"/>
    <w:rsid w:val="0016451F"/>
    <w:rsid w:val="0016659D"/>
    <w:rsid w:val="00167396"/>
    <w:rsid w:val="00167867"/>
    <w:rsid w:val="00167F17"/>
    <w:rsid w:val="00170AC6"/>
    <w:rsid w:val="001718A7"/>
    <w:rsid w:val="00171C20"/>
    <w:rsid w:val="00175398"/>
    <w:rsid w:val="001764CF"/>
    <w:rsid w:val="001767C5"/>
    <w:rsid w:val="001777B1"/>
    <w:rsid w:val="00181FAB"/>
    <w:rsid w:val="00182CC3"/>
    <w:rsid w:val="00185215"/>
    <w:rsid w:val="00186770"/>
    <w:rsid w:val="00187410"/>
    <w:rsid w:val="00187F8D"/>
    <w:rsid w:val="001900A0"/>
    <w:rsid w:val="001931DF"/>
    <w:rsid w:val="00193777"/>
    <w:rsid w:val="0019380D"/>
    <w:rsid w:val="00195651"/>
    <w:rsid w:val="001A1B24"/>
    <w:rsid w:val="001A2469"/>
    <w:rsid w:val="001A59F4"/>
    <w:rsid w:val="001A5CCD"/>
    <w:rsid w:val="001A7E93"/>
    <w:rsid w:val="001B5924"/>
    <w:rsid w:val="001B6866"/>
    <w:rsid w:val="001C4736"/>
    <w:rsid w:val="001C61D0"/>
    <w:rsid w:val="001C6D80"/>
    <w:rsid w:val="001D0762"/>
    <w:rsid w:val="001D07B8"/>
    <w:rsid w:val="001D12C6"/>
    <w:rsid w:val="001D3750"/>
    <w:rsid w:val="001D52C7"/>
    <w:rsid w:val="001D6D67"/>
    <w:rsid w:val="001D78D1"/>
    <w:rsid w:val="001E2213"/>
    <w:rsid w:val="001E41E2"/>
    <w:rsid w:val="001E454B"/>
    <w:rsid w:val="001E5C66"/>
    <w:rsid w:val="001E6959"/>
    <w:rsid w:val="001E7018"/>
    <w:rsid w:val="001E7FC6"/>
    <w:rsid w:val="001F35D8"/>
    <w:rsid w:val="001F4DD2"/>
    <w:rsid w:val="001F7114"/>
    <w:rsid w:val="001F7926"/>
    <w:rsid w:val="00200BA7"/>
    <w:rsid w:val="00202BC9"/>
    <w:rsid w:val="00205128"/>
    <w:rsid w:val="0020540B"/>
    <w:rsid w:val="0020550F"/>
    <w:rsid w:val="00206E8A"/>
    <w:rsid w:val="00210BF5"/>
    <w:rsid w:val="002111E3"/>
    <w:rsid w:val="00213462"/>
    <w:rsid w:val="002143B4"/>
    <w:rsid w:val="0021514A"/>
    <w:rsid w:val="00215BB8"/>
    <w:rsid w:val="0022004D"/>
    <w:rsid w:val="00221AA7"/>
    <w:rsid w:val="002226B0"/>
    <w:rsid w:val="002259D7"/>
    <w:rsid w:val="0022663D"/>
    <w:rsid w:val="00226799"/>
    <w:rsid w:val="00230EE2"/>
    <w:rsid w:val="00237422"/>
    <w:rsid w:val="00243129"/>
    <w:rsid w:val="00243BE4"/>
    <w:rsid w:val="00244022"/>
    <w:rsid w:val="00244037"/>
    <w:rsid w:val="00245B4E"/>
    <w:rsid w:val="00254029"/>
    <w:rsid w:val="00254801"/>
    <w:rsid w:val="002554DD"/>
    <w:rsid w:val="00257604"/>
    <w:rsid w:val="00262CD6"/>
    <w:rsid w:val="0026378C"/>
    <w:rsid w:val="00264BBB"/>
    <w:rsid w:val="00264EBA"/>
    <w:rsid w:val="0026574D"/>
    <w:rsid w:val="0026651A"/>
    <w:rsid w:val="00271D3D"/>
    <w:rsid w:val="00272076"/>
    <w:rsid w:val="00274123"/>
    <w:rsid w:val="00274498"/>
    <w:rsid w:val="00277373"/>
    <w:rsid w:val="0028022B"/>
    <w:rsid w:val="00281575"/>
    <w:rsid w:val="0028196F"/>
    <w:rsid w:val="00282698"/>
    <w:rsid w:val="00284030"/>
    <w:rsid w:val="002850AC"/>
    <w:rsid w:val="0028586F"/>
    <w:rsid w:val="00285CBF"/>
    <w:rsid w:val="002870CE"/>
    <w:rsid w:val="002877AB"/>
    <w:rsid w:val="00290B29"/>
    <w:rsid w:val="002917CB"/>
    <w:rsid w:val="00292ECF"/>
    <w:rsid w:val="002937EE"/>
    <w:rsid w:val="00297F8E"/>
    <w:rsid w:val="002A0A8F"/>
    <w:rsid w:val="002A0F8F"/>
    <w:rsid w:val="002A2E8D"/>
    <w:rsid w:val="002A7B9B"/>
    <w:rsid w:val="002B11CC"/>
    <w:rsid w:val="002B24AF"/>
    <w:rsid w:val="002B2F0B"/>
    <w:rsid w:val="002B3C8A"/>
    <w:rsid w:val="002B5E27"/>
    <w:rsid w:val="002B63F7"/>
    <w:rsid w:val="002B77B4"/>
    <w:rsid w:val="002B7E2F"/>
    <w:rsid w:val="002C4B7E"/>
    <w:rsid w:val="002C6566"/>
    <w:rsid w:val="002C6853"/>
    <w:rsid w:val="002C72A5"/>
    <w:rsid w:val="002C74B1"/>
    <w:rsid w:val="002D7FC3"/>
    <w:rsid w:val="002E0667"/>
    <w:rsid w:val="002E2B56"/>
    <w:rsid w:val="002E3620"/>
    <w:rsid w:val="002E3FE7"/>
    <w:rsid w:val="002E47AC"/>
    <w:rsid w:val="002E4DD7"/>
    <w:rsid w:val="002E64A4"/>
    <w:rsid w:val="002E72F5"/>
    <w:rsid w:val="002E767B"/>
    <w:rsid w:val="002F04E1"/>
    <w:rsid w:val="002F1036"/>
    <w:rsid w:val="002F1078"/>
    <w:rsid w:val="002F28F4"/>
    <w:rsid w:val="002F4EB1"/>
    <w:rsid w:val="002F64F5"/>
    <w:rsid w:val="00301009"/>
    <w:rsid w:val="00302D85"/>
    <w:rsid w:val="00303960"/>
    <w:rsid w:val="003039D1"/>
    <w:rsid w:val="00305E77"/>
    <w:rsid w:val="00312ECA"/>
    <w:rsid w:val="00315960"/>
    <w:rsid w:val="00315F0C"/>
    <w:rsid w:val="003175DB"/>
    <w:rsid w:val="00320B04"/>
    <w:rsid w:val="00323C16"/>
    <w:rsid w:val="0032434C"/>
    <w:rsid w:val="00324595"/>
    <w:rsid w:val="00326073"/>
    <w:rsid w:val="00327373"/>
    <w:rsid w:val="00330A2D"/>
    <w:rsid w:val="00331AF5"/>
    <w:rsid w:val="00331B02"/>
    <w:rsid w:val="003325E5"/>
    <w:rsid w:val="00334249"/>
    <w:rsid w:val="00334F87"/>
    <w:rsid w:val="003350F7"/>
    <w:rsid w:val="00336945"/>
    <w:rsid w:val="0033774A"/>
    <w:rsid w:val="00340AF4"/>
    <w:rsid w:val="00341466"/>
    <w:rsid w:val="0034720E"/>
    <w:rsid w:val="003504B1"/>
    <w:rsid w:val="0035065E"/>
    <w:rsid w:val="00351E85"/>
    <w:rsid w:val="003537A2"/>
    <w:rsid w:val="003540C7"/>
    <w:rsid w:val="0035410E"/>
    <w:rsid w:val="0035505A"/>
    <w:rsid w:val="00355F26"/>
    <w:rsid w:val="00356401"/>
    <w:rsid w:val="003569E5"/>
    <w:rsid w:val="00356EE4"/>
    <w:rsid w:val="00361DC2"/>
    <w:rsid w:val="00363C64"/>
    <w:rsid w:val="00364BC1"/>
    <w:rsid w:val="00366234"/>
    <w:rsid w:val="00366D27"/>
    <w:rsid w:val="00370530"/>
    <w:rsid w:val="00370AC1"/>
    <w:rsid w:val="00375F51"/>
    <w:rsid w:val="00384A68"/>
    <w:rsid w:val="00386CE6"/>
    <w:rsid w:val="00390FF8"/>
    <w:rsid w:val="00391058"/>
    <w:rsid w:val="003921C1"/>
    <w:rsid w:val="00394768"/>
    <w:rsid w:val="00394790"/>
    <w:rsid w:val="003968B6"/>
    <w:rsid w:val="003A0DDC"/>
    <w:rsid w:val="003A525E"/>
    <w:rsid w:val="003A5655"/>
    <w:rsid w:val="003A5A8E"/>
    <w:rsid w:val="003A7D5E"/>
    <w:rsid w:val="003B2274"/>
    <w:rsid w:val="003B2EF8"/>
    <w:rsid w:val="003B3C8C"/>
    <w:rsid w:val="003B47F6"/>
    <w:rsid w:val="003B748E"/>
    <w:rsid w:val="003B7EAF"/>
    <w:rsid w:val="003C034F"/>
    <w:rsid w:val="003C0C4C"/>
    <w:rsid w:val="003C147C"/>
    <w:rsid w:val="003C2276"/>
    <w:rsid w:val="003C2E7D"/>
    <w:rsid w:val="003C31D8"/>
    <w:rsid w:val="003C3832"/>
    <w:rsid w:val="003C4E34"/>
    <w:rsid w:val="003C4E57"/>
    <w:rsid w:val="003D0031"/>
    <w:rsid w:val="003D2D9C"/>
    <w:rsid w:val="003D38E6"/>
    <w:rsid w:val="003D41F5"/>
    <w:rsid w:val="003D59C9"/>
    <w:rsid w:val="003D5AF7"/>
    <w:rsid w:val="003E1296"/>
    <w:rsid w:val="003E190E"/>
    <w:rsid w:val="003E33A7"/>
    <w:rsid w:val="003E3F4D"/>
    <w:rsid w:val="003E5989"/>
    <w:rsid w:val="003F184E"/>
    <w:rsid w:val="003F40D4"/>
    <w:rsid w:val="003F59C9"/>
    <w:rsid w:val="003F6276"/>
    <w:rsid w:val="0040401C"/>
    <w:rsid w:val="0040495E"/>
    <w:rsid w:val="00404BB0"/>
    <w:rsid w:val="0040559D"/>
    <w:rsid w:val="00411A31"/>
    <w:rsid w:val="00413270"/>
    <w:rsid w:val="00414932"/>
    <w:rsid w:val="00415B74"/>
    <w:rsid w:val="00416573"/>
    <w:rsid w:val="00416770"/>
    <w:rsid w:val="00416FF5"/>
    <w:rsid w:val="00417932"/>
    <w:rsid w:val="00417F7E"/>
    <w:rsid w:val="00420315"/>
    <w:rsid w:val="00420351"/>
    <w:rsid w:val="0042290D"/>
    <w:rsid w:val="00423449"/>
    <w:rsid w:val="004275E5"/>
    <w:rsid w:val="00431A6B"/>
    <w:rsid w:val="0043387F"/>
    <w:rsid w:val="00433A5F"/>
    <w:rsid w:val="004356AB"/>
    <w:rsid w:val="00435C3A"/>
    <w:rsid w:val="004364DB"/>
    <w:rsid w:val="004371E1"/>
    <w:rsid w:val="00437601"/>
    <w:rsid w:val="00440AB7"/>
    <w:rsid w:val="00441BF8"/>
    <w:rsid w:val="00442936"/>
    <w:rsid w:val="00442CB7"/>
    <w:rsid w:val="00447304"/>
    <w:rsid w:val="004503A2"/>
    <w:rsid w:val="00451ED3"/>
    <w:rsid w:val="00452A2B"/>
    <w:rsid w:val="00454C2A"/>
    <w:rsid w:val="00454DB0"/>
    <w:rsid w:val="0045614C"/>
    <w:rsid w:val="0045739D"/>
    <w:rsid w:val="004574FD"/>
    <w:rsid w:val="00460925"/>
    <w:rsid w:val="00462D97"/>
    <w:rsid w:val="0046355B"/>
    <w:rsid w:val="0046701C"/>
    <w:rsid w:val="0047234A"/>
    <w:rsid w:val="00473299"/>
    <w:rsid w:val="00476391"/>
    <w:rsid w:val="00476EFC"/>
    <w:rsid w:val="00477068"/>
    <w:rsid w:val="004805A3"/>
    <w:rsid w:val="00482F75"/>
    <w:rsid w:val="00483A75"/>
    <w:rsid w:val="00491BEC"/>
    <w:rsid w:val="004939DB"/>
    <w:rsid w:val="00496FE2"/>
    <w:rsid w:val="0049740A"/>
    <w:rsid w:val="004A18C0"/>
    <w:rsid w:val="004A2FE3"/>
    <w:rsid w:val="004A37F6"/>
    <w:rsid w:val="004A3958"/>
    <w:rsid w:val="004A43E1"/>
    <w:rsid w:val="004A55F2"/>
    <w:rsid w:val="004B2EE9"/>
    <w:rsid w:val="004B30B4"/>
    <w:rsid w:val="004B3672"/>
    <w:rsid w:val="004B5D12"/>
    <w:rsid w:val="004C01EB"/>
    <w:rsid w:val="004C0D4E"/>
    <w:rsid w:val="004C2C18"/>
    <w:rsid w:val="004C7A04"/>
    <w:rsid w:val="004D14CC"/>
    <w:rsid w:val="004D1BFF"/>
    <w:rsid w:val="004D68D4"/>
    <w:rsid w:val="004D76C0"/>
    <w:rsid w:val="004E1258"/>
    <w:rsid w:val="004E3510"/>
    <w:rsid w:val="004F0020"/>
    <w:rsid w:val="004F0701"/>
    <w:rsid w:val="004F2F7A"/>
    <w:rsid w:val="004F3B13"/>
    <w:rsid w:val="004F4928"/>
    <w:rsid w:val="004F4A6A"/>
    <w:rsid w:val="004F568B"/>
    <w:rsid w:val="004F6235"/>
    <w:rsid w:val="005006E3"/>
    <w:rsid w:val="005014A4"/>
    <w:rsid w:val="00502B52"/>
    <w:rsid w:val="00503707"/>
    <w:rsid w:val="005039EB"/>
    <w:rsid w:val="00504190"/>
    <w:rsid w:val="005064AB"/>
    <w:rsid w:val="005067AD"/>
    <w:rsid w:val="00506940"/>
    <w:rsid w:val="00510687"/>
    <w:rsid w:val="00511903"/>
    <w:rsid w:val="00511D18"/>
    <w:rsid w:val="005124FC"/>
    <w:rsid w:val="0051381E"/>
    <w:rsid w:val="00513B37"/>
    <w:rsid w:val="00513CE9"/>
    <w:rsid w:val="00514E9E"/>
    <w:rsid w:val="005170FA"/>
    <w:rsid w:val="00520876"/>
    <w:rsid w:val="00520B2E"/>
    <w:rsid w:val="00521F53"/>
    <w:rsid w:val="00523ED9"/>
    <w:rsid w:val="00527986"/>
    <w:rsid w:val="00532176"/>
    <w:rsid w:val="00532325"/>
    <w:rsid w:val="00534071"/>
    <w:rsid w:val="005406B9"/>
    <w:rsid w:val="005433E9"/>
    <w:rsid w:val="00544657"/>
    <w:rsid w:val="00545779"/>
    <w:rsid w:val="005516DF"/>
    <w:rsid w:val="00551D9E"/>
    <w:rsid w:val="0055213B"/>
    <w:rsid w:val="00552450"/>
    <w:rsid w:val="00552FEA"/>
    <w:rsid w:val="0055309B"/>
    <w:rsid w:val="00553680"/>
    <w:rsid w:val="00553EDF"/>
    <w:rsid w:val="00554803"/>
    <w:rsid w:val="00555902"/>
    <w:rsid w:val="005575BC"/>
    <w:rsid w:val="005578CC"/>
    <w:rsid w:val="005607E1"/>
    <w:rsid w:val="00561B12"/>
    <w:rsid w:val="00570882"/>
    <w:rsid w:val="00571017"/>
    <w:rsid w:val="005764FF"/>
    <w:rsid w:val="00576869"/>
    <w:rsid w:val="00577B8F"/>
    <w:rsid w:val="00580698"/>
    <w:rsid w:val="00581F8B"/>
    <w:rsid w:val="00584261"/>
    <w:rsid w:val="00587674"/>
    <w:rsid w:val="005914DB"/>
    <w:rsid w:val="005917E9"/>
    <w:rsid w:val="00592AB5"/>
    <w:rsid w:val="005938BB"/>
    <w:rsid w:val="005944FD"/>
    <w:rsid w:val="0059501D"/>
    <w:rsid w:val="00596CA5"/>
    <w:rsid w:val="00596DB5"/>
    <w:rsid w:val="005A0BA4"/>
    <w:rsid w:val="005A0C32"/>
    <w:rsid w:val="005A606E"/>
    <w:rsid w:val="005A6952"/>
    <w:rsid w:val="005B0C2F"/>
    <w:rsid w:val="005B1D45"/>
    <w:rsid w:val="005B25FD"/>
    <w:rsid w:val="005B47B9"/>
    <w:rsid w:val="005B51A5"/>
    <w:rsid w:val="005B5329"/>
    <w:rsid w:val="005B5666"/>
    <w:rsid w:val="005B5CDA"/>
    <w:rsid w:val="005B712F"/>
    <w:rsid w:val="005B736F"/>
    <w:rsid w:val="005B7C86"/>
    <w:rsid w:val="005C0263"/>
    <w:rsid w:val="005C095B"/>
    <w:rsid w:val="005C32DB"/>
    <w:rsid w:val="005C4768"/>
    <w:rsid w:val="005C4D26"/>
    <w:rsid w:val="005D0750"/>
    <w:rsid w:val="005D2977"/>
    <w:rsid w:val="005D3466"/>
    <w:rsid w:val="005D3EC2"/>
    <w:rsid w:val="005D78E9"/>
    <w:rsid w:val="005E0689"/>
    <w:rsid w:val="005E0915"/>
    <w:rsid w:val="005E0CF9"/>
    <w:rsid w:val="005E144F"/>
    <w:rsid w:val="005E1F1B"/>
    <w:rsid w:val="005E4315"/>
    <w:rsid w:val="005E5C17"/>
    <w:rsid w:val="005E5C82"/>
    <w:rsid w:val="005E6D17"/>
    <w:rsid w:val="005E7985"/>
    <w:rsid w:val="005F2833"/>
    <w:rsid w:val="005F2BA8"/>
    <w:rsid w:val="005F69E6"/>
    <w:rsid w:val="00600FB4"/>
    <w:rsid w:val="006015C9"/>
    <w:rsid w:val="00603901"/>
    <w:rsid w:val="00606D81"/>
    <w:rsid w:val="00607ADB"/>
    <w:rsid w:val="006141EB"/>
    <w:rsid w:val="006168DB"/>
    <w:rsid w:val="00616D36"/>
    <w:rsid w:val="00622806"/>
    <w:rsid w:val="00623514"/>
    <w:rsid w:val="0062464E"/>
    <w:rsid w:val="00626302"/>
    <w:rsid w:val="00626CEB"/>
    <w:rsid w:val="00627487"/>
    <w:rsid w:val="00630643"/>
    <w:rsid w:val="00633FCA"/>
    <w:rsid w:val="00634100"/>
    <w:rsid w:val="00634B95"/>
    <w:rsid w:val="006356FB"/>
    <w:rsid w:val="00635B98"/>
    <w:rsid w:val="00636043"/>
    <w:rsid w:val="0063765B"/>
    <w:rsid w:val="00640492"/>
    <w:rsid w:val="0064112D"/>
    <w:rsid w:val="00641E30"/>
    <w:rsid w:val="00642FCF"/>
    <w:rsid w:val="00643FAF"/>
    <w:rsid w:val="006440AD"/>
    <w:rsid w:val="00644BAF"/>
    <w:rsid w:val="00644CED"/>
    <w:rsid w:val="00645102"/>
    <w:rsid w:val="006457D2"/>
    <w:rsid w:val="00650479"/>
    <w:rsid w:val="0065175A"/>
    <w:rsid w:val="00652E23"/>
    <w:rsid w:val="00655BF6"/>
    <w:rsid w:val="00661E9D"/>
    <w:rsid w:val="00663052"/>
    <w:rsid w:val="00663643"/>
    <w:rsid w:val="00665467"/>
    <w:rsid w:val="00665DD1"/>
    <w:rsid w:val="00666EB0"/>
    <w:rsid w:val="00667357"/>
    <w:rsid w:val="00670750"/>
    <w:rsid w:val="0067301D"/>
    <w:rsid w:val="00677ADD"/>
    <w:rsid w:val="006802D5"/>
    <w:rsid w:val="00680E41"/>
    <w:rsid w:val="00681DCF"/>
    <w:rsid w:val="0068260B"/>
    <w:rsid w:val="006828A4"/>
    <w:rsid w:val="00684184"/>
    <w:rsid w:val="0068428D"/>
    <w:rsid w:val="006926D7"/>
    <w:rsid w:val="006949CF"/>
    <w:rsid w:val="00694EDE"/>
    <w:rsid w:val="00696827"/>
    <w:rsid w:val="006A1F08"/>
    <w:rsid w:val="006A2088"/>
    <w:rsid w:val="006A283C"/>
    <w:rsid w:val="006A2C70"/>
    <w:rsid w:val="006A2E13"/>
    <w:rsid w:val="006A33F5"/>
    <w:rsid w:val="006A3F48"/>
    <w:rsid w:val="006A3FA7"/>
    <w:rsid w:val="006A5D8C"/>
    <w:rsid w:val="006A63FD"/>
    <w:rsid w:val="006A7FD2"/>
    <w:rsid w:val="006B0EB6"/>
    <w:rsid w:val="006B12CF"/>
    <w:rsid w:val="006B35CD"/>
    <w:rsid w:val="006B4826"/>
    <w:rsid w:val="006B58FB"/>
    <w:rsid w:val="006B64EF"/>
    <w:rsid w:val="006C1532"/>
    <w:rsid w:val="006C43EE"/>
    <w:rsid w:val="006C4535"/>
    <w:rsid w:val="006C6553"/>
    <w:rsid w:val="006D0CD8"/>
    <w:rsid w:val="006D3CED"/>
    <w:rsid w:val="006D4A59"/>
    <w:rsid w:val="006D534B"/>
    <w:rsid w:val="006D5AEB"/>
    <w:rsid w:val="006D5D07"/>
    <w:rsid w:val="006E4898"/>
    <w:rsid w:val="006E725B"/>
    <w:rsid w:val="006E726E"/>
    <w:rsid w:val="006F4070"/>
    <w:rsid w:val="006F5533"/>
    <w:rsid w:val="006F5A27"/>
    <w:rsid w:val="006F72C6"/>
    <w:rsid w:val="007012D8"/>
    <w:rsid w:val="00704A33"/>
    <w:rsid w:val="00705953"/>
    <w:rsid w:val="00705D3D"/>
    <w:rsid w:val="00712819"/>
    <w:rsid w:val="00716F61"/>
    <w:rsid w:val="00717D66"/>
    <w:rsid w:val="00720704"/>
    <w:rsid w:val="00721160"/>
    <w:rsid w:val="0072198A"/>
    <w:rsid w:val="007227FA"/>
    <w:rsid w:val="00722CD5"/>
    <w:rsid w:val="00723082"/>
    <w:rsid w:val="00723573"/>
    <w:rsid w:val="00723D89"/>
    <w:rsid w:val="0072569D"/>
    <w:rsid w:val="00726B3A"/>
    <w:rsid w:val="00727F61"/>
    <w:rsid w:val="00731EE0"/>
    <w:rsid w:val="00731EFD"/>
    <w:rsid w:val="00732432"/>
    <w:rsid w:val="00732698"/>
    <w:rsid w:val="007411CE"/>
    <w:rsid w:val="007414C2"/>
    <w:rsid w:val="00742033"/>
    <w:rsid w:val="007437BC"/>
    <w:rsid w:val="00745633"/>
    <w:rsid w:val="0074566A"/>
    <w:rsid w:val="00745E38"/>
    <w:rsid w:val="00746A66"/>
    <w:rsid w:val="007503FE"/>
    <w:rsid w:val="00753BBD"/>
    <w:rsid w:val="00761919"/>
    <w:rsid w:val="00764AB0"/>
    <w:rsid w:val="00766AE7"/>
    <w:rsid w:val="007670CE"/>
    <w:rsid w:val="00772144"/>
    <w:rsid w:val="007732DC"/>
    <w:rsid w:val="00773A5C"/>
    <w:rsid w:val="00774049"/>
    <w:rsid w:val="00774492"/>
    <w:rsid w:val="00774FB3"/>
    <w:rsid w:val="007754B9"/>
    <w:rsid w:val="00775E45"/>
    <w:rsid w:val="00780A46"/>
    <w:rsid w:val="00780A68"/>
    <w:rsid w:val="0078166F"/>
    <w:rsid w:val="00783378"/>
    <w:rsid w:val="00785958"/>
    <w:rsid w:val="00786552"/>
    <w:rsid w:val="00786988"/>
    <w:rsid w:val="00793A26"/>
    <w:rsid w:val="007944F5"/>
    <w:rsid w:val="0079589E"/>
    <w:rsid w:val="007961D1"/>
    <w:rsid w:val="0079756E"/>
    <w:rsid w:val="00797956"/>
    <w:rsid w:val="007A111D"/>
    <w:rsid w:val="007A6A53"/>
    <w:rsid w:val="007B5E54"/>
    <w:rsid w:val="007B6CF1"/>
    <w:rsid w:val="007B6D25"/>
    <w:rsid w:val="007C0928"/>
    <w:rsid w:val="007D558C"/>
    <w:rsid w:val="007D581D"/>
    <w:rsid w:val="007D64D5"/>
    <w:rsid w:val="007D74C5"/>
    <w:rsid w:val="007E0165"/>
    <w:rsid w:val="007E0BEC"/>
    <w:rsid w:val="007E0DD6"/>
    <w:rsid w:val="007E1189"/>
    <w:rsid w:val="007E2D2D"/>
    <w:rsid w:val="007E4B3C"/>
    <w:rsid w:val="007F0E76"/>
    <w:rsid w:val="007F1183"/>
    <w:rsid w:val="007F1A32"/>
    <w:rsid w:val="007F3342"/>
    <w:rsid w:val="007F4AF3"/>
    <w:rsid w:val="007F57CD"/>
    <w:rsid w:val="007F6C9C"/>
    <w:rsid w:val="007F7BF2"/>
    <w:rsid w:val="00800960"/>
    <w:rsid w:val="00802BA9"/>
    <w:rsid w:val="008043CE"/>
    <w:rsid w:val="00807A47"/>
    <w:rsid w:val="00811591"/>
    <w:rsid w:val="0081234C"/>
    <w:rsid w:val="008147DF"/>
    <w:rsid w:val="008156DB"/>
    <w:rsid w:val="00817E8B"/>
    <w:rsid w:val="00824788"/>
    <w:rsid w:val="00824F33"/>
    <w:rsid w:val="0083048E"/>
    <w:rsid w:val="00831B64"/>
    <w:rsid w:val="008359CA"/>
    <w:rsid w:val="00835EB0"/>
    <w:rsid w:val="00836180"/>
    <w:rsid w:val="0083723C"/>
    <w:rsid w:val="00840147"/>
    <w:rsid w:val="00840AC2"/>
    <w:rsid w:val="00845C7B"/>
    <w:rsid w:val="0084671E"/>
    <w:rsid w:val="0085060F"/>
    <w:rsid w:val="008512E8"/>
    <w:rsid w:val="008529E6"/>
    <w:rsid w:val="00852B6C"/>
    <w:rsid w:val="00855AF9"/>
    <w:rsid w:val="0085717D"/>
    <w:rsid w:val="00860B66"/>
    <w:rsid w:val="0086124C"/>
    <w:rsid w:val="00861A6F"/>
    <w:rsid w:val="00863211"/>
    <w:rsid w:val="0086350D"/>
    <w:rsid w:val="00863CBD"/>
    <w:rsid w:val="00863FBD"/>
    <w:rsid w:val="008649BA"/>
    <w:rsid w:val="008662F9"/>
    <w:rsid w:val="008664B8"/>
    <w:rsid w:val="00867A54"/>
    <w:rsid w:val="00867ED3"/>
    <w:rsid w:val="008709E2"/>
    <w:rsid w:val="00870E67"/>
    <w:rsid w:val="00872BC8"/>
    <w:rsid w:val="00874826"/>
    <w:rsid w:val="00876DF7"/>
    <w:rsid w:val="00877A02"/>
    <w:rsid w:val="00881100"/>
    <w:rsid w:val="0088218E"/>
    <w:rsid w:val="00882E02"/>
    <w:rsid w:val="008868F9"/>
    <w:rsid w:val="00892A56"/>
    <w:rsid w:val="00894993"/>
    <w:rsid w:val="008957FF"/>
    <w:rsid w:val="00895D5B"/>
    <w:rsid w:val="008A4D82"/>
    <w:rsid w:val="008A4E2C"/>
    <w:rsid w:val="008A66CF"/>
    <w:rsid w:val="008A6DB3"/>
    <w:rsid w:val="008B2484"/>
    <w:rsid w:val="008B4ABA"/>
    <w:rsid w:val="008B68C3"/>
    <w:rsid w:val="008B789E"/>
    <w:rsid w:val="008B7B14"/>
    <w:rsid w:val="008C0105"/>
    <w:rsid w:val="008C1504"/>
    <w:rsid w:val="008C1C83"/>
    <w:rsid w:val="008C46AB"/>
    <w:rsid w:val="008D0428"/>
    <w:rsid w:val="008D13FC"/>
    <w:rsid w:val="008D140B"/>
    <w:rsid w:val="008D79C0"/>
    <w:rsid w:val="008E12D3"/>
    <w:rsid w:val="008E25B1"/>
    <w:rsid w:val="008E3D55"/>
    <w:rsid w:val="008E3F6A"/>
    <w:rsid w:val="008E63CA"/>
    <w:rsid w:val="008E6DE4"/>
    <w:rsid w:val="008E6E85"/>
    <w:rsid w:val="008E7D39"/>
    <w:rsid w:val="008F2572"/>
    <w:rsid w:val="008F40CC"/>
    <w:rsid w:val="008F5AF2"/>
    <w:rsid w:val="008F6ABA"/>
    <w:rsid w:val="008F70EC"/>
    <w:rsid w:val="008F72C5"/>
    <w:rsid w:val="008F7930"/>
    <w:rsid w:val="00900976"/>
    <w:rsid w:val="00902E20"/>
    <w:rsid w:val="00905ADA"/>
    <w:rsid w:val="00906286"/>
    <w:rsid w:val="00907F86"/>
    <w:rsid w:val="00911668"/>
    <w:rsid w:val="00911CA0"/>
    <w:rsid w:val="00914871"/>
    <w:rsid w:val="0091598B"/>
    <w:rsid w:val="00916446"/>
    <w:rsid w:val="0092038E"/>
    <w:rsid w:val="0092091D"/>
    <w:rsid w:val="00921E11"/>
    <w:rsid w:val="0092200A"/>
    <w:rsid w:val="00926697"/>
    <w:rsid w:val="00926982"/>
    <w:rsid w:val="009307A0"/>
    <w:rsid w:val="0093363B"/>
    <w:rsid w:val="00934F69"/>
    <w:rsid w:val="00936359"/>
    <w:rsid w:val="00942B44"/>
    <w:rsid w:val="00945E54"/>
    <w:rsid w:val="00945F76"/>
    <w:rsid w:val="00946989"/>
    <w:rsid w:val="00946E37"/>
    <w:rsid w:val="0094752F"/>
    <w:rsid w:val="009478B1"/>
    <w:rsid w:val="009565E4"/>
    <w:rsid w:val="00957724"/>
    <w:rsid w:val="009614E9"/>
    <w:rsid w:val="00962016"/>
    <w:rsid w:val="009638EC"/>
    <w:rsid w:val="00963E92"/>
    <w:rsid w:val="00965C0E"/>
    <w:rsid w:val="00965C0F"/>
    <w:rsid w:val="00967B0B"/>
    <w:rsid w:val="009709E3"/>
    <w:rsid w:val="009721B8"/>
    <w:rsid w:val="00972BE6"/>
    <w:rsid w:val="0097666A"/>
    <w:rsid w:val="0097696E"/>
    <w:rsid w:val="009820FF"/>
    <w:rsid w:val="00982A90"/>
    <w:rsid w:val="00983FB1"/>
    <w:rsid w:val="00990092"/>
    <w:rsid w:val="009922A1"/>
    <w:rsid w:val="00992554"/>
    <w:rsid w:val="00996A8C"/>
    <w:rsid w:val="00996CD6"/>
    <w:rsid w:val="00996D53"/>
    <w:rsid w:val="00997735"/>
    <w:rsid w:val="009A1091"/>
    <w:rsid w:val="009A1CFA"/>
    <w:rsid w:val="009A2557"/>
    <w:rsid w:val="009A390F"/>
    <w:rsid w:val="009A3BC6"/>
    <w:rsid w:val="009A68BE"/>
    <w:rsid w:val="009B0670"/>
    <w:rsid w:val="009B0A9C"/>
    <w:rsid w:val="009B2247"/>
    <w:rsid w:val="009B31F8"/>
    <w:rsid w:val="009B47D5"/>
    <w:rsid w:val="009B51D3"/>
    <w:rsid w:val="009B604F"/>
    <w:rsid w:val="009B6499"/>
    <w:rsid w:val="009B7F3F"/>
    <w:rsid w:val="009C43F8"/>
    <w:rsid w:val="009C5B3C"/>
    <w:rsid w:val="009C5C93"/>
    <w:rsid w:val="009C7D6E"/>
    <w:rsid w:val="009D11E0"/>
    <w:rsid w:val="009D1370"/>
    <w:rsid w:val="009D1811"/>
    <w:rsid w:val="009D1EFE"/>
    <w:rsid w:val="009D22DB"/>
    <w:rsid w:val="009D348D"/>
    <w:rsid w:val="009D4281"/>
    <w:rsid w:val="009D4555"/>
    <w:rsid w:val="009D57DB"/>
    <w:rsid w:val="009D5C38"/>
    <w:rsid w:val="009D64ED"/>
    <w:rsid w:val="009D6E67"/>
    <w:rsid w:val="009D7A21"/>
    <w:rsid w:val="009E085F"/>
    <w:rsid w:val="009E34FA"/>
    <w:rsid w:val="009E3762"/>
    <w:rsid w:val="009E60A9"/>
    <w:rsid w:val="009E6887"/>
    <w:rsid w:val="009E6A37"/>
    <w:rsid w:val="009F299E"/>
    <w:rsid w:val="009F3A58"/>
    <w:rsid w:val="009F4929"/>
    <w:rsid w:val="009F4FFC"/>
    <w:rsid w:val="009F69CF"/>
    <w:rsid w:val="00A00824"/>
    <w:rsid w:val="00A00EF6"/>
    <w:rsid w:val="00A01C4F"/>
    <w:rsid w:val="00A02CDD"/>
    <w:rsid w:val="00A03669"/>
    <w:rsid w:val="00A0584A"/>
    <w:rsid w:val="00A05A25"/>
    <w:rsid w:val="00A119AC"/>
    <w:rsid w:val="00A11E8A"/>
    <w:rsid w:val="00A13596"/>
    <w:rsid w:val="00A13686"/>
    <w:rsid w:val="00A151AB"/>
    <w:rsid w:val="00A16534"/>
    <w:rsid w:val="00A174EF"/>
    <w:rsid w:val="00A25527"/>
    <w:rsid w:val="00A308D9"/>
    <w:rsid w:val="00A31255"/>
    <w:rsid w:val="00A3222C"/>
    <w:rsid w:val="00A32ECF"/>
    <w:rsid w:val="00A37BD0"/>
    <w:rsid w:val="00A41F36"/>
    <w:rsid w:val="00A4398D"/>
    <w:rsid w:val="00A44130"/>
    <w:rsid w:val="00A4622D"/>
    <w:rsid w:val="00A468E0"/>
    <w:rsid w:val="00A5422B"/>
    <w:rsid w:val="00A55318"/>
    <w:rsid w:val="00A558DB"/>
    <w:rsid w:val="00A634C3"/>
    <w:rsid w:val="00A63975"/>
    <w:rsid w:val="00A6425E"/>
    <w:rsid w:val="00A64518"/>
    <w:rsid w:val="00A65680"/>
    <w:rsid w:val="00A66FFE"/>
    <w:rsid w:val="00A67CE8"/>
    <w:rsid w:val="00A708CC"/>
    <w:rsid w:val="00A71E2C"/>
    <w:rsid w:val="00A71FF2"/>
    <w:rsid w:val="00A72A0E"/>
    <w:rsid w:val="00A72DC6"/>
    <w:rsid w:val="00A74D81"/>
    <w:rsid w:val="00A7541F"/>
    <w:rsid w:val="00A80E77"/>
    <w:rsid w:val="00A817B1"/>
    <w:rsid w:val="00A8243A"/>
    <w:rsid w:val="00A85717"/>
    <w:rsid w:val="00A867A8"/>
    <w:rsid w:val="00A86EB4"/>
    <w:rsid w:val="00A902D7"/>
    <w:rsid w:val="00A91A30"/>
    <w:rsid w:val="00A92DD0"/>
    <w:rsid w:val="00A93D95"/>
    <w:rsid w:val="00A95F86"/>
    <w:rsid w:val="00AA22BE"/>
    <w:rsid w:val="00AA3C5B"/>
    <w:rsid w:val="00AA4FC8"/>
    <w:rsid w:val="00AA57C9"/>
    <w:rsid w:val="00AA5B17"/>
    <w:rsid w:val="00AB0626"/>
    <w:rsid w:val="00AB24A0"/>
    <w:rsid w:val="00AB6561"/>
    <w:rsid w:val="00AB7F26"/>
    <w:rsid w:val="00AC1A95"/>
    <w:rsid w:val="00AC1ADD"/>
    <w:rsid w:val="00AC2509"/>
    <w:rsid w:val="00AC3142"/>
    <w:rsid w:val="00AC3A6D"/>
    <w:rsid w:val="00AC57CD"/>
    <w:rsid w:val="00AC75FB"/>
    <w:rsid w:val="00AD137A"/>
    <w:rsid w:val="00AD1F96"/>
    <w:rsid w:val="00AD20E7"/>
    <w:rsid w:val="00AD4257"/>
    <w:rsid w:val="00AD4C1C"/>
    <w:rsid w:val="00AD5DBB"/>
    <w:rsid w:val="00AE0913"/>
    <w:rsid w:val="00AE0D6C"/>
    <w:rsid w:val="00AE1055"/>
    <w:rsid w:val="00AE3284"/>
    <w:rsid w:val="00AE3CC3"/>
    <w:rsid w:val="00AE5FAB"/>
    <w:rsid w:val="00AF187B"/>
    <w:rsid w:val="00AF4DD9"/>
    <w:rsid w:val="00AF58B7"/>
    <w:rsid w:val="00B010AD"/>
    <w:rsid w:val="00B06150"/>
    <w:rsid w:val="00B06278"/>
    <w:rsid w:val="00B0781F"/>
    <w:rsid w:val="00B10675"/>
    <w:rsid w:val="00B1156D"/>
    <w:rsid w:val="00B11D88"/>
    <w:rsid w:val="00B13081"/>
    <w:rsid w:val="00B157AB"/>
    <w:rsid w:val="00B162C0"/>
    <w:rsid w:val="00B201DD"/>
    <w:rsid w:val="00B207BB"/>
    <w:rsid w:val="00B20D1F"/>
    <w:rsid w:val="00B237F7"/>
    <w:rsid w:val="00B24B98"/>
    <w:rsid w:val="00B2536F"/>
    <w:rsid w:val="00B25932"/>
    <w:rsid w:val="00B262B5"/>
    <w:rsid w:val="00B2641C"/>
    <w:rsid w:val="00B2649E"/>
    <w:rsid w:val="00B3255F"/>
    <w:rsid w:val="00B3260A"/>
    <w:rsid w:val="00B3264C"/>
    <w:rsid w:val="00B32C9D"/>
    <w:rsid w:val="00B33AB3"/>
    <w:rsid w:val="00B344E6"/>
    <w:rsid w:val="00B366AC"/>
    <w:rsid w:val="00B41478"/>
    <w:rsid w:val="00B41AF6"/>
    <w:rsid w:val="00B43540"/>
    <w:rsid w:val="00B45025"/>
    <w:rsid w:val="00B510BB"/>
    <w:rsid w:val="00B55E40"/>
    <w:rsid w:val="00B56E92"/>
    <w:rsid w:val="00B57EEE"/>
    <w:rsid w:val="00B61E99"/>
    <w:rsid w:val="00B64407"/>
    <w:rsid w:val="00B65CF9"/>
    <w:rsid w:val="00B669DB"/>
    <w:rsid w:val="00B72820"/>
    <w:rsid w:val="00B73F62"/>
    <w:rsid w:val="00B74945"/>
    <w:rsid w:val="00B75177"/>
    <w:rsid w:val="00B75223"/>
    <w:rsid w:val="00B75BC5"/>
    <w:rsid w:val="00B75F7C"/>
    <w:rsid w:val="00B76BE7"/>
    <w:rsid w:val="00B80AE2"/>
    <w:rsid w:val="00B812FE"/>
    <w:rsid w:val="00B83E9F"/>
    <w:rsid w:val="00B96E15"/>
    <w:rsid w:val="00BA2F50"/>
    <w:rsid w:val="00BA343B"/>
    <w:rsid w:val="00BA55D1"/>
    <w:rsid w:val="00BA55DA"/>
    <w:rsid w:val="00BA73C2"/>
    <w:rsid w:val="00BA7D0F"/>
    <w:rsid w:val="00BB0104"/>
    <w:rsid w:val="00BB0312"/>
    <w:rsid w:val="00BB15E8"/>
    <w:rsid w:val="00BB1F39"/>
    <w:rsid w:val="00BB2F43"/>
    <w:rsid w:val="00BB3980"/>
    <w:rsid w:val="00BB46E0"/>
    <w:rsid w:val="00BB4B6C"/>
    <w:rsid w:val="00BB6099"/>
    <w:rsid w:val="00BC12F3"/>
    <w:rsid w:val="00BC1686"/>
    <w:rsid w:val="00BD2002"/>
    <w:rsid w:val="00BD3696"/>
    <w:rsid w:val="00BD4B98"/>
    <w:rsid w:val="00BD504A"/>
    <w:rsid w:val="00BD5B49"/>
    <w:rsid w:val="00BD6195"/>
    <w:rsid w:val="00BD76FD"/>
    <w:rsid w:val="00BE1DB3"/>
    <w:rsid w:val="00BE2E13"/>
    <w:rsid w:val="00BE35A9"/>
    <w:rsid w:val="00BE3F9A"/>
    <w:rsid w:val="00BE7B57"/>
    <w:rsid w:val="00BF0363"/>
    <w:rsid w:val="00BF0FA0"/>
    <w:rsid w:val="00BF0FD9"/>
    <w:rsid w:val="00BF23ED"/>
    <w:rsid w:val="00BF3A48"/>
    <w:rsid w:val="00BF3DEB"/>
    <w:rsid w:val="00BF4164"/>
    <w:rsid w:val="00BF4454"/>
    <w:rsid w:val="00C00983"/>
    <w:rsid w:val="00C0124F"/>
    <w:rsid w:val="00C02AC5"/>
    <w:rsid w:val="00C03AE8"/>
    <w:rsid w:val="00C105DD"/>
    <w:rsid w:val="00C1357C"/>
    <w:rsid w:val="00C162C3"/>
    <w:rsid w:val="00C163E6"/>
    <w:rsid w:val="00C165BB"/>
    <w:rsid w:val="00C201AB"/>
    <w:rsid w:val="00C22106"/>
    <w:rsid w:val="00C223F2"/>
    <w:rsid w:val="00C24092"/>
    <w:rsid w:val="00C24F27"/>
    <w:rsid w:val="00C25BE7"/>
    <w:rsid w:val="00C300FE"/>
    <w:rsid w:val="00C327DD"/>
    <w:rsid w:val="00C33683"/>
    <w:rsid w:val="00C33BB6"/>
    <w:rsid w:val="00C33FF8"/>
    <w:rsid w:val="00C34616"/>
    <w:rsid w:val="00C3688F"/>
    <w:rsid w:val="00C368BA"/>
    <w:rsid w:val="00C3785A"/>
    <w:rsid w:val="00C40024"/>
    <w:rsid w:val="00C40D05"/>
    <w:rsid w:val="00C42455"/>
    <w:rsid w:val="00C4600F"/>
    <w:rsid w:val="00C47C57"/>
    <w:rsid w:val="00C47EA6"/>
    <w:rsid w:val="00C51471"/>
    <w:rsid w:val="00C5180C"/>
    <w:rsid w:val="00C52DD8"/>
    <w:rsid w:val="00C543C7"/>
    <w:rsid w:val="00C602AD"/>
    <w:rsid w:val="00C61D57"/>
    <w:rsid w:val="00C629BB"/>
    <w:rsid w:val="00C63C97"/>
    <w:rsid w:val="00C63CB6"/>
    <w:rsid w:val="00C6459A"/>
    <w:rsid w:val="00C6575F"/>
    <w:rsid w:val="00C70708"/>
    <w:rsid w:val="00C73A95"/>
    <w:rsid w:val="00C75CD0"/>
    <w:rsid w:val="00C75E3D"/>
    <w:rsid w:val="00C76F11"/>
    <w:rsid w:val="00C8090F"/>
    <w:rsid w:val="00C82FA7"/>
    <w:rsid w:val="00C849FB"/>
    <w:rsid w:val="00C84A22"/>
    <w:rsid w:val="00C87192"/>
    <w:rsid w:val="00C87AA0"/>
    <w:rsid w:val="00C91A9A"/>
    <w:rsid w:val="00C9230E"/>
    <w:rsid w:val="00C92987"/>
    <w:rsid w:val="00CA10AE"/>
    <w:rsid w:val="00CA219B"/>
    <w:rsid w:val="00CA21BA"/>
    <w:rsid w:val="00CA4EEB"/>
    <w:rsid w:val="00CA52D1"/>
    <w:rsid w:val="00CA686C"/>
    <w:rsid w:val="00CB049C"/>
    <w:rsid w:val="00CB3D8D"/>
    <w:rsid w:val="00CB4C9C"/>
    <w:rsid w:val="00CB4CAA"/>
    <w:rsid w:val="00CB61D7"/>
    <w:rsid w:val="00CB71F7"/>
    <w:rsid w:val="00CB7841"/>
    <w:rsid w:val="00CC1CA1"/>
    <w:rsid w:val="00CC204A"/>
    <w:rsid w:val="00CC2A97"/>
    <w:rsid w:val="00CC2DEA"/>
    <w:rsid w:val="00CC34BC"/>
    <w:rsid w:val="00CC52FF"/>
    <w:rsid w:val="00CD09EA"/>
    <w:rsid w:val="00CD2312"/>
    <w:rsid w:val="00CD2789"/>
    <w:rsid w:val="00CD280D"/>
    <w:rsid w:val="00CD5701"/>
    <w:rsid w:val="00CD6C8B"/>
    <w:rsid w:val="00CE184B"/>
    <w:rsid w:val="00CE3352"/>
    <w:rsid w:val="00CE4479"/>
    <w:rsid w:val="00CE5200"/>
    <w:rsid w:val="00CE598E"/>
    <w:rsid w:val="00CE5EB2"/>
    <w:rsid w:val="00CE623B"/>
    <w:rsid w:val="00CF16E1"/>
    <w:rsid w:val="00CF331E"/>
    <w:rsid w:val="00CF4BC2"/>
    <w:rsid w:val="00CF72A4"/>
    <w:rsid w:val="00CF781D"/>
    <w:rsid w:val="00CF7ED3"/>
    <w:rsid w:val="00D00DE3"/>
    <w:rsid w:val="00D04543"/>
    <w:rsid w:val="00D07B84"/>
    <w:rsid w:val="00D07E09"/>
    <w:rsid w:val="00D137DC"/>
    <w:rsid w:val="00D13ACA"/>
    <w:rsid w:val="00D16B5C"/>
    <w:rsid w:val="00D1722C"/>
    <w:rsid w:val="00D17EFC"/>
    <w:rsid w:val="00D222E1"/>
    <w:rsid w:val="00D25DBA"/>
    <w:rsid w:val="00D26112"/>
    <w:rsid w:val="00D26A09"/>
    <w:rsid w:val="00D2758E"/>
    <w:rsid w:val="00D36935"/>
    <w:rsid w:val="00D36AFE"/>
    <w:rsid w:val="00D41F66"/>
    <w:rsid w:val="00D4305B"/>
    <w:rsid w:val="00D43CAE"/>
    <w:rsid w:val="00D44D2D"/>
    <w:rsid w:val="00D451FA"/>
    <w:rsid w:val="00D456DE"/>
    <w:rsid w:val="00D505EA"/>
    <w:rsid w:val="00D52318"/>
    <w:rsid w:val="00D52C30"/>
    <w:rsid w:val="00D551BE"/>
    <w:rsid w:val="00D55462"/>
    <w:rsid w:val="00D60A39"/>
    <w:rsid w:val="00D6349D"/>
    <w:rsid w:val="00D6540E"/>
    <w:rsid w:val="00D67E8F"/>
    <w:rsid w:val="00D729E6"/>
    <w:rsid w:val="00D73476"/>
    <w:rsid w:val="00D74307"/>
    <w:rsid w:val="00D74E29"/>
    <w:rsid w:val="00D76DC9"/>
    <w:rsid w:val="00D80CB4"/>
    <w:rsid w:val="00D81F87"/>
    <w:rsid w:val="00D82B83"/>
    <w:rsid w:val="00D851E4"/>
    <w:rsid w:val="00D85BE4"/>
    <w:rsid w:val="00D860F9"/>
    <w:rsid w:val="00D86B72"/>
    <w:rsid w:val="00D87373"/>
    <w:rsid w:val="00D877BF"/>
    <w:rsid w:val="00D8791A"/>
    <w:rsid w:val="00D902AE"/>
    <w:rsid w:val="00D904B4"/>
    <w:rsid w:val="00D91154"/>
    <w:rsid w:val="00D91E03"/>
    <w:rsid w:val="00D93D8C"/>
    <w:rsid w:val="00D95378"/>
    <w:rsid w:val="00D9582C"/>
    <w:rsid w:val="00D95C6F"/>
    <w:rsid w:val="00D95F04"/>
    <w:rsid w:val="00D968D6"/>
    <w:rsid w:val="00DA101F"/>
    <w:rsid w:val="00DA4941"/>
    <w:rsid w:val="00DA53F0"/>
    <w:rsid w:val="00DA7288"/>
    <w:rsid w:val="00DB0684"/>
    <w:rsid w:val="00DB07CF"/>
    <w:rsid w:val="00DB4D0A"/>
    <w:rsid w:val="00DC417B"/>
    <w:rsid w:val="00DC4F52"/>
    <w:rsid w:val="00DD0D44"/>
    <w:rsid w:val="00DD3840"/>
    <w:rsid w:val="00DD3F02"/>
    <w:rsid w:val="00DD443D"/>
    <w:rsid w:val="00DD5636"/>
    <w:rsid w:val="00DD763A"/>
    <w:rsid w:val="00DD76E3"/>
    <w:rsid w:val="00DE007C"/>
    <w:rsid w:val="00DE0964"/>
    <w:rsid w:val="00DE2B00"/>
    <w:rsid w:val="00DE5462"/>
    <w:rsid w:val="00DE60A3"/>
    <w:rsid w:val="00DE66A3"/>
    <w:rsid w:val="00DE6A41"/>
    <w:rsid w:val="00DE7274"/>
    <w:rsid w:val="00DE7755"/>
    <w:rsid w:val="00DF00FA"/>
    <w:rsid w:val="00DF2476"/>
    <w:rsid w:val="00DF30C2"/>
    <w:rsid w:val="00DF3583"/>
    <w:rsid w:val="00DF48EA"/>
    <w:rsid w:val="00DF623C"/>
    <w:rsid w:val="00DF7E82"/>
    <w:rsid w:val="00E0042A"/>
    <w:rsid w:val="00E00506"/>
    <w:rsid w:val="00E00D6C"/>
    <w:rsid w:val="00E00FBB"/>
    <w:rsid w:val="00E01247"/>
    <w:rsid w:val="00E01E6C"/>
    <w:rsid w:val="00E02030"/>
    <w:rsid w:val="00E027CC"/>
    <w:rsid w:val="00E041F2"/>
    <w:rsid w:val="00E0520B"/>
    <w:rsid w:val="00E06CE1"/>
    <w:rsid w:val="00E07E2D"/>
    <w:rsid w:val="00E10A68"/>
    <w:rsid w:val="00E1200F"/>
    <w:rsid w:val="00E13D4F"/>
    <w:rsid w:val="00E142B6"/>
    <w:rsid w:val="00E14DD6"/>
    <w:rsid w:val="00E15B32"/>
    <w:rsid w:val="00E15FC2"/>
    <w:rsid w:val="00E1728B"/>
    <w:rsid w:val="00E2063A"/>
    <w:rsid w:val="00E20C81"/>
    <w:rsid w:val="00E22467"/>
    <w:rsid w:val="00E259C3"/>
    <w:rsid w:val="00E25A57"/>
    <w:rsid w:val="00E2649A"/>
    <w:rsid w:val="00E27478"/>
    <w:rsid w:val="00E274A8"/>
    <w:rsid w:val="00E27AB2"/>
    <w:rsid w:val="00E27AE7"/>
    <w:rsid w:val="00E30C25"/>
    <w:rsid w:val="00E31356"/>
    <w:rsid w:val="00E34AA9"/>
    <w:rsid w:val="00E35A6E"/>
    <w:rsid w:val="00E36B65"/>
    <w:rsid w:val="00E375AD"/>
    <w:rsid w:val="00E4135E"/>
    <w:rsid w:val="00E4275E"/>
    <w:rsid w:val="00E45694"/>
    <w:rsid w:val="00E532E1"/>
    <w:rsid w:val="00E562C2"/>
    <w:rsid w:val="00E60412"/>
    <w:rsid w:val="00E61943"/>
    <w:rsid w:val="00E6334B"/>
    <w:rsid w:val="00E63B05"/>
    <w:rsid w:val="00E65330"/>
    <w:rsid w:val="00E71B68"/>
    <w:rsid w:val="00E72CB9"/>
    <w:rsid w:val="00E75430"/>
    <w:rsid w:val="00E75C6B"/>
    <w:rsid w:val="00E7652A"/>
    <w:rsid w:val="00E81BD8"/>
    <w:rsid w:val="00E84F3B"/>
    <w:rsid w:val="00E864D0"/>
    <w:rsid w:val="00E866B6"/>
    <w:rsid w:val="00E91F99"/>
    <w:rsid w:val="00E933DB"/>
    <w:rsid w:val="00E9518B"/>
    <w:rsid w:val="00E967E0"/>
    <w:rsid w:val="00E9723D"/>
    <w:rsid w:val="00EA1931"/>
    <w:rsid w:val="00EA2172"/>
    <w:rsid w:val="00EA2830"/>
    <w:rsid w:val="00EA39BC"/>
    <w:rsid w:val="00EA46F0"/>
    <w:rsid w:val="00EA50AE"/>
    <w:rsid w:val="00EA6292"/>
    <w:rsid w:val="00EA6B2B"/>
    <w:rsid w:val="00EA7D9C"/>
    <w:rsid w:val="00EB2EC2"/>
    <w:rsid w:val="00EB48FF"/>
    <w:rsid w:val="00EC0CF6"/>
    <w:rsid w:val="00EC1AA1"/>
    <w:rsid w:val="00EC4688"/>
    <w:rsid w:val="00EC66B5"/>
    <w:rsid w:val="00EC6E7F"/>
    <w:rsid w:val="00EC7074"/>
    <w:rsid w:val="00ED0A2D"/>
    <w:rsid w:val="00ED15A9"/>
    <w:rsid w:val="00ED1865"/>
    <w:rsid w:val="00ED3182"/>
    <w:rsid w:val="00ED7052"/>
    <w:rsid w:val="00ED7D3D"/>
    <w:rsid w:val="00EE1C7D"/>
    <w:rsid w:val="00EE35B5"/>
    <w:rsid w:val="00EE452F"/>
    <w:rsid w:val="00EE5DF8"/>
    <w:rsid w:val="00EE6BF5"/>
    <w:rsid w:val="00EF2485"/>
    <w:rsid w:val="00EF698E"/>
    <w:rsid w:val="00EF7451"/>
    <w:rsid w:val="00EF79DF"/>
    <w:rsid w:val="00F00243"/>
    <w:rsid w:val="00F01787"/>
    <w:rsid w:val="00F04318"/>
    <w:rsid w:val="00F076BD"/>
    <w:rsid w:val="00F13183"/>
    <w:rsid w:val="00F13342"/>
    <w:rsid w:val="00F1522E"/>
    <w:rsid w:val="00F153A7"/>
    <w:rsid w:val="00F153EE"/>
    <w:rsid w:val="00F1750E"/>
    <w:rsid w:val="00F20DF2"/>
    <w:rsid w:val="00F22956"/>
    <w:rsid w:val="00F22E4E"/>
    <w:rsid w:val="00F2334F"/>
    <w:rsid w:val="00F2573E"/>
    <w:rsid w:val="00F31DCA"/>
    <w:rsid w:val="00F32C54"/>
    <w:rsid w:val="00F34C56"/>
    <w:rsid w:val="00F352CA"/>
    <w:rsid w:val="00F371CB"/>
    <w:rsid w:val="00F37470"/>
    <w:rsid w:val="00F4250A"/>
    <w:rsid w:val="00F47DCE"/>
    <w:rsid w:val="00F512E6"/>
    <w:rsid w:val="00F54622"/>
    <w:rsid w:val="00F54BF1"/>
    <w:rsid w:val="00F55AD9"/>
    <w:rsid w:val="00F55BE0"/>
    <w:rsid w:val="00F56086"/>
    <w:rsid w:val="00F60271"/>
    <w:rsid w:val="00F60988"/>
    <w:rsid w:val="00F64791"/>
    <w:rsid w:val="00F70790"/>
    <w:rsid w:val="00F72344"/>
    <w:rsid w:val="00F72519"/>
    <w:rsid w:val="00F7252B"/>
    <w:rsid w:val="00F7525A"/>
    <w:rsid w:val="00F77224"/>
    <w:rsid w:val="00F81113"/>
    <w:rsid w:val="00F838DA"/>
    <w:rsid w:val="00F850AC"/>
    <w:rsid w:val="00F85E38"/>
    <w:rsid w:val="00F90D0D"/>
    <w:rsid w:val="00F91EBF"/>
    <w:rsid w:val="00F93AF2"/>
    <w:rsid w:val="00F97592"/>
    <w:rsid w:val="00F97694"/>
    <w:rsid w:val="00FA10FA"/>
    <w:rsid w:val="00FA17E5"/>
    <w:rsid w:val="00FA386A"/>
    <w:rsid w:val="00FA4A22"/>
    <w:rsid w:val="00FA7970"/>
    <w:rsid w:val="00FB2227"/>
    <w:rsid w:val="00FB42AF"/>
    <w:rsid w:val="00FB45CC"/>
    <w:rsid w:val="00FB4633"/>
    <w:rsid w:val="00FB51D8"/>
    <w:rsid w:val="00FB6119"/>
    <w:rsid w:val="00FB653A"/>
    <w:rsid w:val="00FC0158"/>
    <w:rsid w:val="00FC023F"/>
    <w:rsid w:val="00FC302A"/>
    <w:rsid w:val="00FC3858"/>
    <w:rsid w:val="00FC660D"/>
    <w:rsid w:val="00FD1965"/>
    <w:rsid w:val="00FD1C96"/>
    <w:rsid w:val="00FD2048"/>
    <w:rsid w:val="00FD4177"/>
    <w:rsid w:val="00FD7040"/>
    <w:rsid w:val="00FE1E7E"/>
    <w:rsid w:val="00FE1F07"/>
    <w:rsid w:val="00FE2BD2"/>
    <w:rsid w:val="00FE34BB"/>
    <w:rsid w:val="00FE57B7"/>
    <w:rsid w:val="00FE7458"/>
    <w:rsid w:val="00FE76D5"/>
    <w:rsid w:val="00FF18D1"/>
    <w:rsid w:val="00FF39F5"/>
    <w:rsid w:val="00FF4CA5"/>
    <w:rsid w:val="00FF545B"/>
    <w:rsid w:val="00FF7D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8C61D"/>
  <w15:docId w15:val="{9AFCC657-D4E8-484B-A9C7-6CACC068E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1DCA"/>
    <w:pPr>
      <w:spacing w:after="0" w:line="240" w:lineRule="auto"/>
    </w:pPr>
    <w:rPr>
      <w:rFonts w:ascii="Times New Roman" w:eastAsia="Times New Roman" w:hAnsi="Times New Roman" w:cs="Times New Roman"/>
      <w:sz w:val="26"/>
      <w:szCs w:val="26"/>
    </w:rPr>
  </w:style>
  <w:style w:type="paragraph" w:styleId="Heading1">
    <w:name w:val="heading 1"/>
    <w:basedOn w:val="Normal"/>
    <w:next w:val="Normal"/>
    <w:link w:val="Heading1Char"/>
    <w:qFormat/>
    <w:rsid w:val="00B65CF9"/>
    <w:pPr>
      <w:keepNext/>
      <w:outlineLvl w:val="0"/>
    </w:pPr>
    <w:rPr>
      <w:rFonts w:ascii="VNI-Times" w:hAnsi="VNI-Times"/>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5CF9"/>
    <w:rPr>
      <w:rFonts w:ascii="VNI-Times" w:eastAsia="Times New Roman" w:hAnsi="VNI-Times" w:cs="Times New Roman"/>
      <w:b/>
      <w:bCs/>
      <w:sz w:val="26"/>
      <w:szCs w:val="24"/>
    </w:rPr>
  </w:style>
  <w:style w:type="table" w:styleId="TableGrid">
    <w:name w:val="Table Grid"/>
    <w:basedOn w:val="TableNormal"/>
    <w:uiPriority w:val="59"/>
    <w:rsid w:val="00A11E8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9D1811"/>
    <w:pPr>
      <w:ind w:left="720"/>
      <w:contextualSpacing/>
    </w:pPr>
  </w:style>
  <w:style w:type="paragraph" w:styleId="Header">
    <w:name w:val="header"/>
    <w:basedOn w:val="Normal"/>
    <w:link w:val="HeaderChar"/>
    <w:uiPriority w:val="99"/>
    <w:unhideWhenUsed/>
    <w:rsid w:val="000B1A4A"/>
    <w:pPr>
      <w:tabs>
        <w:tab w:val="center" w:pos="4680"/>
        <w:tab w:val="right" w:pos="9360"/>
      </w:tabs>
    </w:pPr>
  </w:style>
  <w:style w:type="character" w:customStyle="1" w:styleId="HeaderChar">
    <w:name w:val="Header Char"/>
    <w:basedOn w:val="DefaultParagraphFont"/>
    <w:link w:val="Header"/>
    <w:uiPriority w:val="99"/>
    <w:rsid w:val="000B1A4A"/>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0B1A4A"/>
    <w:pPr>
      <w:tabs>
        <w:tab w:val="center" w:pos="4680"/>
        <w:tab w:val="right" w:pos="9360"/>
      </w:tabs>
    </w:pPr>
  </w:style>
  <w:style w:type="character" w:customStyle="1" w:styleId="FooterChar">
    <w:name w:val="Footer Char"/>
    <w:basedOn w:val="DefaultParagraphFont"/>
    <w:link w:val="Footer"/>
    <w:uiPriority w:val="99"/>
    <w:rsid w:val="000B1A4A"/>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FA386A"/>
    <w:rPr>
      <w:rFonts w:ascii="Tahoma" w:hAnsi="Tahoma" w:cs="Tahoma"/>
      <w:sz w:val="16"/>
      <w:szCs w:val="16"/>
    </w:rPr>
  </w:style>
  <w:style w:type="character" w:customStyle="1" w:styleId="BalloonTextChar">
    <w:name w:val="Balloon Text Char"/>
    <w:basedOn w:val="DefaultParagraphFont"/>
    <w:link w:val="BalloonText"/>
    <w:uiPriority w:val="99"/>
    <w:semiHidden/>
    <w:rsid w:val="00FA386A"/>
    <w:rPr>
      <w:rFonts w:ascii="Tahoma" w:eastAsia="Times New Roman" w:hAnsi="Tahoma" w:cs="Tahoma"/>
      <w:sz w:val="16"/>
      <w:szCs w:val="16"/>
    </w:rPr>
  </w:style>
  <w:style w:type="character" w:customStyle="1" w:styleId="apple-converted-space">
    <w:name w:val="apple-converted-space"/>
    <w:basedOn w:val="DefaultParagraphFont"/>
    <w:rsid w:val="00A65680"/>
  </w:style>
  <w:style w:type="paragraph" w:customStyle="1" w:styleId="Char">
    <w:name w:val="Char"/>
    <w:basedOn w:val="Normal"/>
    <w:autoRedefine/>
    <w:rsid w:val="00C61D57"/>
    <w:pPr>
      <w:spacing w:after="160" w:line="240" w:lineRule="exact"/>
    </w:pPr>
    <w:rPr>
      <w:rFonts w:ascii="Verdana" w:hAnsi="Verdana" w:cs="Verdana"/>
      <w:sz w:val="20"/>
      <w:szCs w:val="20"/>
    </w:rPr>
  </w:style>
  <w:style w:type="paragraph" w:styleId="NormalWeb">
    <w:name w:val="Normal (Web)"/>
    <w:basedOn w:val="Normal"/>
    <w:link w:val="NormalWebChar"/>
    <w:unhideWhenUsed/>
    <w:qFormat/>
    <w:rsid w:val="00A71FF2"/>
    <w:pPr>
      <w:spacing w:before="100" w:beforeAutospacing="1" w:after="100" w:afterAutospacing="1"/>
    </w:pPr>
    <w:rPr>
      <w:sz w:val="24"/>
      <w:szCs w:val="24"/>
      <w:lang w:val="vi-VN" w:eastAsia="zh-CN"/>
    </w:rPr>
  </w:style>
  <w:style w:type="character" w:styleId="Hyperlink">
    <w:name w:val="Hyperlink"/>
    <w:basedOn w:val="DefaultParagraphFont"/>
    <w:uiPriority w:val="99"/>
    <w:semiHidden/>
    <w:unhideWhenUsed/>
    <w:rsid w:val="00A71FF2"/>
    <w:rPr>
      <w:color w:val="0000FF"/>
      <w:u w:val="single"/>
    </w:rPr>
  </w:style>
  <w:style w:type="paragraph" w:styleId="BodyText">
    <w:name w:val="Body Text"/>
    <w:basedOn w:val="Normal"/>
    <w:link w:val="BodyTextChar"/>
    <w:uiPriority w:val="99"/>
    <w:rsid w:val="00592AB5"/>
    <w:pPr>
      <w:autoSpaceDE w:val="0"/>
      <w:autoSpaceDN w:val="0"/>
      <w:jc w:val="both"/>
    </w:pPr>
    <w:rPr>
      <w:rFonts w:ascii=".VnTime" w:hAnsi=".VnTime" w:cs=".VnTime"/>
      <w:sz w:val="28"/>
      <w:szCs w:val="28"/>
      <w:lang w:val="en-GB"/>
    </w:rPr>
  </w:style>
  <w:style w:type="character" w:customStyle="1" w:styleId="BodyTextChar">
    <w:name w:val="Body Text Char"/>
    <w:basedOn w:val="DefaultParagraphFont"/>
    <w:link w:val="BodyText"/>
    <w:uiPriority w:val="99"/>
    <w:rsid w:val="00592AB5"/>
    <w:rPr>
      <w:rFonts w:ascii=".VnTime" w:eastAsia="Times New Roman" w:hAnsi=".VnTime" w:cs=".VnTime"/>
      <w:sz w:val="28"/>
      <w:szCs w:val="28"/>
      <w:lang w:val="en-GB"/>
    </w:rPr>
  </w:style>
  <w:style w:type="character" w:customStyle="1" w:styleId="Vnbnnidung">
    <w:name w:val="Văn bản nội dung_"/>
    <w:link w:val="Vnbnnidung0"/>
    <w:uiPriority w:val="99"/>
    <w:rsid w:val="00B3264C"/>
    <w:rPr>
      <w:rFonts w:ascii="Times New Roman" w:hAnsi="Times New Roman"/>
      <w:sz w:val="26"/>
      <w:szCs w:val="26"/>
    </w:rPr>
  </w:style>
  <w:style w:type="paragraph" w:customStyle="1" w:styleId="Vnbnnidung0">
    <w:name w:val="Văn bản nội dung"/>
    <w:basedOn w:val="Normal"/>
    <w:link w:val="Vnbnnidung"/>
    <w:uiPriority w:val="99"/>
    <w:rsid w:val="00B3264C"/>
    <w:pPr>
      <w:widowControl w:val="0"/>
      <w:spacing w:after="80" w:line="276" w:lineRule="auto"/>
      <w:ind w:firstLine="320"/>
    </w:pPr>
    <w:rPr>
      <w:rFonts w:eastAsiaTheme="minorHAnsi" w:cstheme="minorBidi"/>
    </w:rPr>
  </w:style>
  <w:style w:type="character" w:customStyle="1" w:styleId="Vnbnnidung2">
    <w:name w:val="Văn bản nội dung (2)_"/>
    <w:link w:val="Vnbnnidung20"/>
    <w:uiPriority w:val="99"/>
    <w:rsid w:val="00B3264C"/>
    <w:rPr>
      <w:rFonts w:ascii="Times New Roman" w:hAnsi="Times New Roman" w:cs="Times New Roman"/>
      <w:sz w:val="20"/>
      <w:szCs w:val="20"/>
    </w:rPr>
  </w:style>
  <w:style w:type="paragraph" w:customStyle="1" w:styleId="Vnbnnidung20">
    <w:name w:val="Văn bản nội dung (2)"/>
    <w:basedOn w:val="Normal"/>
    <w:link w:val="Vnbnnidung2"/>
    <w:uiPriority w:val="99"/>
    <w:rsid w:val="00B3264C"/>
    <w:pPr>
      <w:widowControl w:val="0"/>
      <w:spacing w:after="40" w:line="353" w:lineRule="auto"/>
      <w:ind w:firstLine="580"/>
    </w:pPr>
    <w:rPr>
      <w:rFonts w:eastAsiaTheme="minorHAnsi"/>
      <w:sz w:val="20"/>
      <w:szCs w:val="20"/>
    </w:rPr>
  </w:style>
  <w:style w:type="character" w:customStyle="1" w:styleId="NormalWebChar">
    <w:name w:val="Normal (Web) Char"/>
    <w:link w:val="NormalWeb"/>
    <w:locked/>
    <w:rsid w:val="00B3264C"/>
    <w:rPr>
      <w:rFonts w:ascii="Times New Roman" w:eastAsia="Times New Roman" w:hAnsi="Times New Roman" w:cs="Times New Roman"/>
      <w:sz w:val="24"/>
      <w:szCs w:val="24"/>
      <w:lang w:val="vi-VN" w:eastAsia="zh-CN"/>
    </w:rPr>
  </w:style>
  <w:style w:type="paragraph" w:customStyle="1" w:styleId="Char0">
    <w:name w:val="Char"/>
    <w:basedOn w:val="Normal"/>
    <w:autoRedefine/>
    <w:rsid w:val="00EF7451"/>
    <w:pPr>
      <w:spacing w:after="160" w:line="240" w:lineRule="exact"/>
    </w:pPr>
    <w:rPr>
      <w:rFonts w:ascii="Verdana" w:hAnsi="Verdana" w:cs="Verdana"/>
      <w:sz w:val="20"/>
      <w:szCs w:val="20"/>
    </w:rPr>
  </w:style>
  <w:style w:type="paragraph" w:customStyle="1" w:styleId="DefaultParagraphFontParaCharCharCharCharChar">
    <w:name w:val="Default Paragraph Font Para Char Char Char Char Char"/>
    <w:autoRedefine/>
    <w:rsid w:val="00E61943"/>
    <w:pPr>
      <w:tabs>
        <w:tab w:val="left" w:pos="1152"/>
      </w:tabs>
      <w:spacing w:before="120" w:after="120" w:line="312" w:lineRule="auto"/>
    </w:pPr>
    <w:rPr>
      <w:rFonts w:ascii="Arial" w:eastAsia="Times New Roman" w:hAnsi="Arial" w:cs="Arial"/>
      <w:sz w:val="26"/>
      <w:szCs w:val="26"/>
    </w:rPr>
  </w:style>
  <w:style w:type="paragraph" w:customStyle="1" w:styleId="Char1">
    <w:name w:val="Char"/>
    <w:basedOn w:val="Normal"/>
    <w:autoRedefine/>
    <w:rsid w:val="008B7B14"/>
    <w:pPr>
      <w:spacing w:after="160" w:line="240" w:lineRule="exact"/>
    </w:pPr>
    <w:rPr>
      <w:rFonts w:ascii="Verdana" w:hAnsi="Verdana" w:cs="Verdana"/>
      <w:sz w:val="20"/>
      <w:szCs w:val="20"/>
    </w:rPr>
  </w:style>
  <w:style w:type="paragraph" w:styleId="FootnoteText">
    <w:name w:val="footnote text"/>
    <w:basedOn w:val="Normal"/>
    <w:link w:val="FootnoteTextChar"/>
    <w:uiPriority w:val="99"/>
    <w:semiHidden/>
    <w:unhideWhenUsed/>
    <w:rsid w:val="000A3B41"/>
    <w:rPr>
      <w:sz w:val="20"/>
      <w:szCs w:val="20"/>
    </w:rPr>
  </w:style>
  <w:style w:type="character" w:customStyle="1" w:styleId="FootnoteTextChar">
    <w:name w:val="Footnote Text Char"/>
    <w:basedOn w:val="DefaultParagraphFont"/>
    <w:link w:val="FootnoteText"/>
    <w:uiPriority w:val="99"/>
    <w:semiHidden/>
    <w:rsid w:val="000A3B41"/>
    <w:rPr>
      <w:rFonts w:ascii="Times New Roman" w:eastAsia="Times New Roman" w:hAnsi="Times New Roman" w:cs="Times New Roman"/>
      <w:sz w:val="20"/>
      <w:szCs w:val="20"/>
    </w:rPr>
  </w:style>
  <w:style w:type="paragraph" w:customStyle="1" w:styleId="Char2">
    <w:name w:val="Char"/>
    <w:basedOn w:val="Normal"/>
    <w:autoRedefine/>
    <w:rsid w:val="003E3F4D"/>
    <w:pPr>
      <w:spacing w:after="160" w:line="240" w:lineRule="exact"/>
    </w:pPr>
    <w:rPr>
      <w:rFonts w:ascii="Verdana" w:hAnsi="Verdana" w:cs="Verdana"/>
      <w:sz w:val="20"/>
      <w:szCs w:val="20"/>
    </w:rPr>
  </w:style>
  <w:style w:type="paragraph" w:customStyle="1" w:styleId="Char3">
    <w:name w:val="Char"/>
    <w:basedOn w:val="Normal"/>
    <w:autoRedefine/>
    <w:rsid w:val="002877AB"/>
    <w:pPr>
      <w:spacing w:after="160" w:line="240" w:lineRule="exact"/>
    </w:pPr>
    <w:rPr>
      <w:rFonts w:ascii="Verdana" w:hAnsi="Verdana" w:cs="Verdana"/>
      <w:sz w:val="20"/>
      <w:szCs w:val="20"/>
    </w:rPr>
  </w:style>
  <w:style w:type="character" w:styleId="FootnoteReference">
    <w:name w:val="footnote reference"/>
    <w:basedOn w:val="DefaultParagraphFont"/>
    <w:uiPriority w:val="99"/>
    <w:semiHidden/>
    <w:unhideWhenUsed/>
    <w:rsid w:val="00BE7B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124544">
      <w:bodyDiv w:val="1"/>
      <w:marLeft w:val="0"/>
      <w:marRight w:val="0"/>
      <w:marTop w:val="0"/>
      <w:marBottom w:val="0"/>
      <w:divBdr>
        <w:top w:val="none" w:sz="0" w:space="0" w:color="auto"/>
        <w:left w:val="none" w:sz="0" w:space="0" w:color="auto"/>
        <w:bottom w:val="none" w:sz="0" w:space="0" w:color="auto"/>
        <w:right w:val="none" w:sz="0" w:space="0" w:color="auto"/>
      </w:divBdr>
    </w:div>
    <w:div w:id="819690718">
      <w:bodyDiv w:val="1"/>
      <w:marLeft w:val="0"/>
      <w:marRight w:val="0"/>
      <w:marTop w:val="0"/>
      <w:marBottom w:val="0"/>
      <w:divBdr>
        <w:top w:val="none" w:sz="0" w:space="0" w:color="auto"/>
        <w:left w:val="none" w:sz="0" w:space="0" w:color="auto"/>
        <w:bottom w:val="none" w:sz="0" w:space="0" w:color="auto"/>
        <w:right w:val="none" w:sz="0" w:space="0" w:color="auto"/>
      </w:divBdr>
    </w:div>
    <w:div w:id="1283341544">
      <w:bodyDiv w:val="1"/>
      <w:marLeft w:val="0"/>
      <w:marRight w:val="0"/>
      <w:marTop w:val="0"/>
      <w:marBottom w:val="0"/>
      <w:divBdr>
        <w:top w:val="none" w:sz="0" w:space="0" w:color="auto"/>
        <w:left w:val="none" w:sz="0" w:space="0" w:color="auto"/>
        <w:bottom w:val="none" w:sz="0" w:space="0" w:color="auto"/>
        <w:right w:val="none" w:sz="0" w:space="0" w:color="auto"/>
      </w:divBdr>
    </w:div>
    <w:div w:id="1438210184">
      <w:bodyDiv w:val="1"/>
      <w:marLeft w:val="0"/>
      <w:marRight w:val="0"/>
      <w:marTop w:val="0"/>
      <w:marBottom w:val="0"/>
      <w:divBdr>
        <w:top w:val="none" w:sz="0" w:space="0" w:color="auto"/>
        <w:left w:val="none" w:sz="0" w:space="0" w:color="auto"/>
        <w:bottom w:val="none" w:sz="0" w:space="0" w:color="auto"/>
        <w:right w:val="none" w:sz="0" w:space="0" w:color="auto"/>
      </w:divBdr>
    </w:div>
    <w:div w:id="1464425512">
      <w:bodyDiv w:val="1"/>
      <w:marLeft w:val="0"/>
      <w:marRight w:val="0"/>
      <w:marTop w:val="0"/>
      <w:marBottom w:val="0"/>
      <w:divBdr>
        <w:top w:val="none" w:sz="0" w:space="0" w:color="auto"/>
        <w:left w:val="none" w:sz="0" w:space="0" w:color="auto"/>
        <w:bottom w:val="none" w:sz="0" w:space="0" w:color="auto"/>
        <w:right w:val="none" w:sz="0" w:space="0" w:color="auto"/>
      </w:divBdr>
    </w:div>
    <w:div w:id="1644429734">
      <w:bodyDiv w:val="1"/>
      <w:marLeft w:val="0"/>
      <w:marRight w:val="0"/>
      <w:marTop w:val="0"/>
      <w:marBottom w:val="0"/>
      <w:divBdr>
        <w:top w:val="none" w:sz="0" w:space="0" w:color="auto"/>
        <w:left w:val="none" w:sz="0" w:space="0" w:color="auto"/>
        <w:bottom w:val="none" w:sz="0" w:space="0" w:color="auto"/>
        <w:right w:val="none" w:sz="0" w:space="0" w:color="auto"/>
      </w:divBdr>
    </w:div>
    <w:div w:id="2032953453">
      <w:bodyDiv w:val="1"/>
      <w:marLeft w:val="0"/>
      <w:marRight w:val="0"/>
      <w:marTop w:val="0"/>
      <w:marBottom w:val="0"/>
      <w:divBdr>
        <w:top w:val="none" w:sz="0" w:space="0" w:color="auto"/>
        <w:left w:val="none" w:sz="0" w:space="0" w:color="auto"/>
        <w:bottom w:val="none" w:sz="0" w:space="0" w:color="auto"/>
        <w:right w:val="none" w:sz="0" w:space="0" w:color="auto"/>
      </w:divBdr>
    </w:div>
    <w:div w:id="2086947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81D91B9-9928-474F-9FC5-62131335B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1221</Words>
  <Characters>6966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BaCuong</dc:creator>
  <cp:lastModifiedBy>Nguyễn Thị Tú Trinh</cp:lastModifiedBy>
  <cp:revision>4</cp:revision>
  <cp:lastPrinted>2026-03-03T08:59:00Z</cp:lastPrinted>
  <dcterms:created xsi:type="dcterms:W3CDTF">2026-03-11T04:04:00Z</dcterms:created>
  <dcterms:modified xsi:type="dcterms:W3CDTF">2026-03-11T07:15:00Z</dcterms:modified>
</cp:coreProperties>
</file>